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66458" w14:textId="6566EA87" w:rsidR="000201D3" w:rsidRPr="002B49E1" w:rsidRDefault="006541AE" w:rsidP="006541AE">
      <w:pPr>
        <w:pStyle w:val="Tekstpodstawowy"/>
        <w:spacing w:before="240" w:line="276" w:lineRule="auto"/>
        <w:jc w:val="right"/>
        <w:rPr>
          <w:rFonts w:cstheme="minorHAnsi"/>
          <w:b/>
          <w:szCs w:val="24"/>
        </w:rPr>
      </w:pPr>
      <w:r w:rsidRPr="002B49E1">
        <w:rPr>
          <w:rFonts w:cstheme="minorHAnsi"/>
          <w:b/>
          <w:szCs w:val="24"/>
        </w:rPr>
        <w:t xml:space="preserve">Załącznik nr 1 do Zaproszenia </w:t>
      </w:r>
    </w:p>
    <w:p w14:paraId="3994532B" w14:textId="6AA6060A" w:rsidR="006541AE" w:rsidRPr="002B49E1" w:rsidRDefault="006541AE" w:rsidP="00134190">
      <w:pPr>
        <w:spacing w:before="90" w:after="240" w:line="276" w:lineRule="auto"/>
        <w:rPr>
          <w:rFonts w:asciiTheme="minorHAnsi" w:hAnsiTheme="minorHAnsi" w:cstheme="minorHAnsi"/>
          <w:sz w:val="24"/>
          <w:szCs w:val="24"/>
        </w:rPr>
      </w:pPr>
    </w:p>
    <w:p w14:paraId="10A54BDA" w14:textId="47B99143" w:rsidR="00515A37" w:rsidRPr="002B49E1" w:rsidRDefault="006541AE" w:rsidP="00134190">
      <w:pPr>
        <w:pStyle w:val="Tytu"/>
        <w:spacing w:line="276" w:lineRule="auto"/>
        <w:rPr>
          <w:rFonts w:cstheme="minorHAnsi"/>
          <w:sz w:val="24"/>
        </w:rPr>
      </w:pPr>
      <w:r w:rsidRPr="002B49E1">
        <w:rPr>
          <w:rFonts w:cstheme="minorHAnsi"/>
          <w:sz w:val="24"/>
        </w:rPr>
        <w:t>O</w:t>
      </w:r>
      <w:r w:rsidR="006203EB">
        <w:rPr>
          <w:rFonts w:cstheme="minorHAnsi"/>
          <w:sz w:val="24"/>
        </w:rPr>
        <w:t>pis Przedmiotu Zamówienia</w:t>
      </w:r>
    </w:p>
    <w:p w14:paraId="305BB773" w14:textId="07C61860" w:rsidR="00515A37" w:rsidRPr="002B49E1" w:rsidRDefault="006203EB" w:rsidP="00A2420B">
      <w:pPr>
        <w:spacing w:before="194" w:line="276" w:lineRule="auto"/>
        <w:ind w:left="142"/>
        <w:rPr>
          <w:rFonts w:asciiTheme="minorHAnsi" w:hAnsiTheme="minorHAnsi" w:cstheme="minorHAnsi"/>
          <w:b/>
          <w:sz w:val="24"/>
          <w:szCs w:val="24"/>
        </w:rPr>
      </w:pPr>
      <w:r w:rsidRPr="00D265F8">
        <w:rPr>
          <w:rFonts w:asciiTheme="minorHAnsi" w:hAnsiTheme="minorHAnsi" w:cstheme="minorHAnsi"/>
          <w:sz w:val="24"/>
          <w:szCs w:val="24"/>
        </w:rPr>
        <w:t xml:space="preserve">Przedmiotem zamówienia jest </w:t>
      </w:r>
      <w:r>
        <w:rPr>
          <w:rFonts w:asciiTheme="minorHAnsi" w:hAnsiTheme="minorHAnsi" w:cstheme="minorHAnsi"/>
          <w:sz w:val="24"/>
          <w:szCs w:val="24"/>
        </w:rPr>
        <w:t>z</w:t>
      </w:r>
      <w:r w:rsidR="0052635A" w:rsidRPr="006203EB">
        <w:rPr>
          <w:rFonts w:asciiTheme="minorHAnsi" w:hAnsiTheme="minorHAnsi" w:cstheme="minorHAnsi"/>
          <w:sz w:val="24"/>
          <w:szCs w:val="24"/>
        </w:rPr>
        <w:t>aprojektowanie i wykonanie aplikacji webowej „Kwalifikator MŚP”</w:t>
      </w:r>
    </w:p>
    <w:p w14:paraId="499974AB" w14:textId="77777777" w:rsidR="006363ED" w:rsidRPr="002B49E1" w:rsidRDefault="006363ED" w:rsidP="00134190">
      <w:pPr>
        <w:spacing w:before="194" w:line="276" w:lineRule="auto"/>
        <w:ind w:left="142"/>
        <w:jc w:val="both"/>
        <w:rPr>
          <w:rFonts w:asciiTheme="minorHAnsi" w:hAnsiTheme="minorHAnsi" w:cstheme="minorHAnsi"/>
          <w:sz w:val="24"/>
          <w:szCs w:val="24"/>
        </w:rPr>
      </w:pPr>
    </w:p>
    <w:p w14:paraId="1F1D9F50" w14:textId="57C9DC76" w:rsidR="003F1B1E" w:rsidRPr="002B49E1" w:rsidRDefault="009C6A48" w:rsidP="006203EB">
      <w:pPr>
        <w:pStyle w:val="Nagwek1"/>
        <w:numPr>
          <w:ilvl w:val="0"/>
          <w:numId w:val="5"/>
        </w:numPr>
        <w:spacing w:before="68" w:beforeAutospacing="0" w:after="240" w:afterAutospacing="0" w:line="276" w:lineRule="auto"/>
        <w:ind w:left="426" w:right="18" w:hanging="426"/>
        <w:rPr>
          <w:rFonts w:eastAsia="Baskerville Old Face" w:cstheme="minorHAnsi"/>
          <w:caps/>
          <w:sz w:val="24"/>
        </w:rPr>
      </w:pPr>
      <w:r w:rsidRPr="002B49E1">
        <w:rPr>
          <w:rFonts w:eastAsia="Baskerville Old Face" w:cstheme="minorHAnsi"/>
          <w:caps/>
          <w:sz w:val="24"/>
        </w:rPr>
        <w:t>Informacje wstępn</w:t>
      </w:r>
      <w:r w:rsidR="009E330F">
        <w:rPr>
          <w:rFonts w:eastAsia="Baskerville Old Face" w:cstheme="minorHAnsi"/>
          <w:caps/>
          <w:sz w:val="24"/>
        </w:rPr>
        <w:t>e</w:t>
      </w:r>
    </w:p>
    <w:p w14:paraId="00DDF910" w14:textId="2498E05E" w:rsidR="00932B0C" w:rsidRPr="002B49E1" w:rsidRDefault="00932B0C" w:rsidP="006203EB">
      <w:pPr>
        <w:pStyle w:val="Tekstpodstawowy"/>
        <w:numPr>
          <w:ilvl w:val="0"/>
          <w:numId w:val="6"/>
        </w:numPr>
        <w:spacing w:line="276" w:lineRule="auto"/>
        <w:ind w:left="425" w:hanging="425"/>
        <w:rPr>
          <w:rFonts w:cstheme="minorHAnsi"/>
          <w:szCs w:val="24"/>
          <w:lang w:bidi="ar-SA"/>
        </w:rPr>
      </w:pPr>
      <w:r w:rsidRPr="002B49E1">
        <w:rPr>
          <w:rFonts w:cstheme="minorHAnsi"/>
          <w:szCs w:val="24"/>
          <w:lang w:bidi="ar-SA"/>
        </w:rPr>
        <w:t>PARP jest zaangażowana w realizację krajowych i międzynarodowych przedsięwzięć finansowanych ze środków funduszy strukturalnych UE, budżetu państwa oraz programów wieloletnich Komisji Europejskiej. PARP bierze aktywny udział w tworzeniu i efektywnym wdrażaniu polityki państwa w zakresie przedsiębiorczości, innowacyjności i adaptacyjności kadr. Wszystkie działania PARP realizowane są ze szczególnym uwzględnieniem potrzeb sektora mikro-, małych i średnich przedsiębiorstw („</w:t>
      </w:r>
      <w:r w:rsidRPr="002B49E1">
        <w:rPr>
          <w:rFonts w:cstheme="minorHAnsi"/>
          <w:b/>
          <w:szCs w:val="24"/>
          <w:lang w:bidi="ar-SA"/>
        </w:rPr>
        <w:t>MŚP</w:t>
      </w:r>
      <w:r w:rsidRPr="002B49E1">
        <w:rPr>
          <w:rFonts w:cstheme="minorHAnsi"/>
          <w:szCs w:val="24"/>
          <w:lang w:bidi="ar-SA"/>
        </w:rPr>
        <w:t xml:space="preserve">”), a większość z wdrażanych przez PARP projektów i instrumentów wsparcia adresowana jest wyłącznie do MŚP. </w:t>
      </w:r>
      <w:r w:rsidRPr="002B49E1">
        <w:rPr>
          <w:rFonts w:cstheme="minorHAnsi"/>
          <w:szCs w:val="24"/>
        </w:rPr>
        <w:t>Z </w:t>
      </w:r>
      <w:r w:rsidRPr="002B49E1">
        <w:rPr>
          <w:rFonts w:cstheme="minorHAnsi"/>
          <w:szCs w:val="24"/>
          <w:lang w:bidi="ar-SA"/>
        </w:rPr>
        <w:t xml:space="preserve">powyższych względów, szczególnie istotne znaczenie z punktu widzenia przedsiębiorców – aktualnych i potencjalnych klientów PARP, ma właściwe stosowanie obowiązującej definicji MŚP. </w:t>
      </w:r>
    </w:p>
    <w:p w14:paraId="1886083D" w14:textId="38F8AF74" w:rsidR="00AC6A6D" w:rsidRPr="002B49E1" w:rsidRDefault="004B22B6" w:rsidP="006203EB">
      <w:pPr>
        <w:pStyle w:val="Tekstpodstawowy"/>
        <w:numPr>
          <w:ilvl w:val="0"/>
          <w:numId w:val="6"/>
        </w:numPr>
        <w:spacing w:line="276" w:lineRule="auto"/>
        <w:ind w:left="426" w:hanging="426"/>
        <w:rPr>
          <w:rFonts w:cstheme="minorHAnsi"/>
          <w:szCs w:val="24"/>
          <w:lang w:bidi="ar-SA"/>
        </w:rPr>
      </w:pPr>
      <w:r w:rsidRPr="002B49E1">
        <w:rPr>
          <w:rFonts w:cstheme="minorHAnsi"/>
          <w:szCs w:val="24"/>
        </w:rPr>
        <w:t>Przedmiot planowanego zamówienia obejmuje</w:t>
      </w:r>
      <w:r w:rsidR="00AC6A6D" w:rsidRPr="002B49E1">
        <w:rPr>
          <w:rFonts w:cstheme="minorHAnsi"/>
          <w:szCs w:val="24"/>
        </w:rPr>
        <w:t>:</w:t>
      </w:r>
      <w:r w:rsidR="00932B0C" w:rsidRPr="002B49E1">
        <w:rPr>
          <w:rFonts w:cstheme="minorHAnsi"/>
          <w:szCs w:val="24"/>
        </w:rPr>
        <w:t xml:space="preserve"> </w:t>
      </w:r>
    </w:p>
    <w:p w14:paraId="324D1E66" w14:textId="18A4F99D" w:rsidR="00AC6A6D" w:rsidRPr="002B49E1" w:rsidRDefault="00932B0C" w:rsidP="006203EB">
      <w:pPr>
        <w:numPr>
          <w:ilvl w:val="0"/>
          <w:numId w:val="4"/>
        </w:numPr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  <w:lang w:bidi="ar-SA"/>
        </w:rPr>
      </w:pPr>
      <w:r w:rsidRPr="002B49E1">
        <w:rPr>
          <w:rFonts w:asciiTheme="minorHAnsi" w:hAnsiTheme="minorHAnsi" w:cstheme="minorHAnsi"/>
          <w:b/>
          <w:sz w:val="24"/>
          <w:szCs w:val="24"/>
        </w:rPr>
        <w:t>zaprojektowanie i wykonanie aplikacji webowej „Kwalifikator MŚP”</w:t>
      </w:r>
      <w:r w:rsidRPr="002B49E1">
        <w:rPr>
          <w:rFonts w:asciiTheme="minorHAnsi" w:hAnsiTheme="minorHAnsi" w:cstheme="minorHAnsi"/>
          <w:sz w:val="24"/>
          <w:szCs w:val="24"/>
        </w:rPr>
        <w:t xml:space="preserve"> – auto-diagnostycznego narzędzia informatycznego</w:t>
      </w:r>
      <w:r w:rsidR="008B4FAF" w:rsidRPr="002B49E1">
        <w:rPr>
          <w:rFonts w:asciiTheme="minorHAnsi" w:hAnsiTheme="minorHAnsi" w:cstheme="minorHAnsi"/>
          <w:sz w:val="24"/>
          <w:szCs w:val="24"/>
        </w:rPr>
        <w:t>,</w:t>
      </w:r>
      <w:r w:rsidRPr="002B49E1">
        <w:rPr>
          <w:rFonts w:asciiTheme="minorHAnsi" w:hAnsiTheme="minorHAnsi" w:cstheme="minorHAnsi"/>
          <w:sz w:val="24"/>
          <w:szCs w:val="24"/>
        </w:rPr>
        <w:t xml:space="preserve"> umożliwiającego samodzielne zakwalifikowanie danego przedsiębiorstwa jako mikroprzedsiębiorstwo, małe przedsiębiorstwo, średnie przedsiębiorstwo albo przedsiębiorstwo nie będące MŚP (duże przedsiębiorstwo), na podstawie </w:t>
      </w:r>
      <w:r w:rsidRPr="002B49E1">
        <w:rPr>
          <w:rFonts w:asciiTheme="minorHAnsi" w:hAnsiTheme="minorHAnsi" w:cstheme="minorHAnsi"/>
          <w:sz w:val="24"/>
          <w:szCs w:val="24"/>
          <w:lang w:bidi="ar-SA"/>
        </w:rPr>
        <w:t>kryteriów</w:t>
      </w:r>
      <w:r w:rsidRPr="002B49E1">
        <w:rPr>
          <w:rFonts w:asciiTheme="minorHAnsi" w:hAnsiTheme="minorHAnsi" w:cstheme="minorHAnsi"/>
          <w:sz w:val="24"/>
          <w:szCs w:val="24"/>
        </w:rPr>
        <w:t xml:space="preserve"> określonych w </w:t>
      </w:r>
      <w:r w:rsidRPr="002B49E1">
        <w:rPr>
          <w:rFonts w:asciiTheme="minorHAnsi" w:hAnsiTheme="minorHAnsi" w:cstheme="minorHAnsi"/>
          <w:sz w:val="24"/>
          <w:szCs w:val="24"/>
          <w:lang w:bidi="ar-SA"/>
        </w:rPr>
        <w:t>definicji</w:t>
      </w:r>
      <w:r w:rsidRPr="002B49E1">
        <w:rPr>
          <w:rFonts w:asciiTheme="minorHAnsi" w:hAnsiTheme="minorHAnsi" w:cstheme="minorHAnsi"/>
          <w:sz w:val="24"/>
          <w:szCs w:val="24"/>
        </w:rPr>
        <w:t xml:space="preserve"> MŚP zawartej w Załączniku I do rozporządzenia Komisji (UE) nr 651/2014 z dnia 17 czerwca 2014 r. uznającego niektóre rodzaje pomocy za zgodne z rynkiem wewnętrznym w zastosowaniu art. 107 i 108 Traktatu</w:t>
      </w:r>
      <w:r w:rsidRPr="002B49E1">
        <w:rPr>
          <w:rFonts w:asciiTheme="minorHAnsi" w:hAnsiTheme="minorHAnsi" w:cstheme="minorHAnsi"/>
          <w:sz w:val="24"/>
          <w:szCs w:val="24"/>
          <w:vertAlign w:val="superscript"/>
        </w:rPr>
        <w:footnoteReference w:id="1"/>
      </w:r>
      <w:r w:rsidRPr="002B49E1">
        <w:rPr>
          <w:rFonts w:asciiTheme="minorHAnsi" w:hAnsiTheme="minorHAnsi" w:cstheme="minorHAnsi"/>
          <w:sz w:val="24"/>
          <w:szCs w:val="24"/>
        </w:rPr>
        <w:t xml:space="preserve"> (dalej jako: „</w:t>
      </w:r>
      <w:r w:rsidRPr="006203EB">
        <w:rPr>
          <w:rFonts w:asciiTheme="minorHAnsi" w:hAnsiTheme="minorHAnsi" w:cstheme="minorHAnsi"/>
          <w:sz w:val="24"/>
          <w:szCs w:val="24"/>
        </w:rPr>
        <w:t>Aplikacja</w:t>
      </w:r>
      <w:r w:rsidR="00090BA3" w:rsidRPr="006203EB">
        <w:rPr>
          <w:rFonts w:asciiTheme="minorHAnsi" w:hAnsiTheme="minorHAnsi" w:cstheme="minorHAnsi"/>
          <w:sz w:val="24"/>
          <w:szCs w:val="24"/>
        </w:rPr>
        <w:t>”),</w:t>
      </w:r>
      <w:r w:rsidR="00090BA3" w:rsidRPr="002B49E1">
        <w:rPr>
          <w:rFonts w:asciiTheme="minorHAnsi" w:hAnsiTheme="minorHAnsi" w:cstheme="minorHAnsi"/>
          <w:sz w:val="24"/>
          <w:szCs w:val="24"/>
        </w:rPr>
        <w:t xml:space="preserve"> wraz z przygotowaniem dokumentacji technicznej A</w:t>
      </w:r>
      <w:r w:rsidR="00AC6A6D" w:rsidRPr="002B49E1">
        <w:rPr>
          <w:rFonts w:asciiTheme="minorHAnsi" w:hAnsiTheme="minorHAnsi" w:cstheme="minorHAnsi"/>
          <w:sz w:val="24"/>
          <w:szCs w:val="24"/>
        </w:rPr>
        <w:t>plikacji i</w:t>
      </w:r>
      <w:r w:rsidR="00090BA3" w:rsidRPr="002B49E1">
        <w:rPr>
          <w:rFonts w:asciiTheme="minorHAnsi" w:hAnsiTheme="minorHAnsi" w:cstheme="minorHAnsi"/>
          <w:sz w:val="24"/>
          <w:szCs w:val="24"/>
        </w:rPr>
        <w:t xml:space="preserve"> udzieleniem gwarancji na okres 1 roku</w:t>
      </w:r>
      <w:r w:rsidR="00AC6A6D" w:rsidRPr="002B49E1">
        <w:rPr>
          <w:rFonts w:asciiTheme="minorHAnsi" w:hAnsiTheme="minorHAnsi" w:cstheme="minorHAnsi"/>
          <w:sz w:val="24"/>
          <w:szCs w:val="24"/>
        </w:rPr>
        <w:t>;</w:t>
      </w:r>
      <w:r w:rsidR="00090BA3" w:rsidRPr="002B49E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8FFA393" w14:textId="5A340D74" w:rsidR="00913369" w:rsidRPr="002B49E1" w:rsidRDefault="004B22B6" w:rsidP="006203EB">
      <w:pPr>
        <w:numPr>
          <w:ilvl w:val="0"/>
          <w:numId w:val="4"/>
        </w:numPr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  <w:lang w:bidi="ar-SA"/>
        </w:rPr>
      </w:pPr>
      <w:r w:rsidRPr="002B49E1">
        <w:rPr>
          <w:rFonts w:asciiTheme="minorHAnsi" w:hAnsiTheme="minorHAnsi" w:cstheme="minorHAnsi"/>
          <w:b/>
          <w:sz w:val="24"/>
          <w:szCs w:val="24"/>
        </w:rPr>
        <w:t>dodatkowe prace programistyczne w maksymalnym wymiarze do</w:t>
      </w:r>
      <w:r w:rsidR="00090BA3" w:rsidRPr="002B49E1">
        <w:rPr>
          <w:rFonts w:asciiTheme="minorHAnsi" w:hAnsiTheme="minorHAnsi" w:cstheme="minorHAnsi"/>
          <w:b/>
          <w:sz w:val="24"/>
          <w:szCs w:val="24"/>
        </w:rPr>
        <w:t xml:space="preserve"> 20 godzin </w:t>
      </w:r>
      <w:r w:rsidR="006C1B06" w:rsidRPr="002B49E1">
        <w:rPr>
          <w:rFonts w:asciiTheme="minorHAnsi" w:hAnsiTheme="minorHAnsi" w:cstheme="minorHAnsi"/>
          <w:sz w:val="24"/>
          <w:szCs w:val="24"/>
        </w:rPr>
        <w:t>pracy programistycznej</w:t>
      </w:r>
      <w:r w:rsidRPr="002B49E1">
        <w:rPr>
          <w:rFonts w:asciiTheme="minorHAnsi" w:hAnsiTheme="minorHAnsi" w:cstheme="minorHAnsi"/>
          <w:sz w:val="24"/>
          <w:szCs w:val="24"/>
        </w:rPr>
        <w:t>,</w:t>
      </w:r>
      <w:r w:rsidR="00090BA3" w:rsidRPr="002B49E1">
        <w:rPr>
          <w:rFonts w:asciiTheme="minorHAnsi" w:hAnsiTheme="minorHAnsi" w:cstheme="minorHAnsi"/>
          <w:sz w:val="24"/>
          <w:szCs w:val="24"/>
        </w:rPr>
        <w:t xml:space="preserve"> do opcjonalnego wykorzystania </w:t>
      </w:r>
      <w:r w:rsidRPr="002B49E1">
        <w:rPr>
          <w:rFonts w:asciiTheme="minorHAnsi" w:hAnsiTheme="minorHAnsi" w:cstheme="minorHAnsi"/>
          <w:sz w:val="24"/>
          <w:szCs w:val="24"/>
        </w:rPr>
        <w:t>przez Zamawiającego.</w:t>
      </w:r>
      <w:r w:rsidR="00932B0C" w:rsidRPr="002B49E1">
        <w:rPr>
          <w:rFonts w:asciiTheme="minorHAnsi" w:hAnsiTheme="minorHAnsi" w:cstheme="minorHAnsi"/>
          <w:sz w:val="24"/>
          <w:szCs w:val="24"/>
          <w:lang w:bidi="ar-SA"/>
        </w:rPr>
        <w:t xml:space="preserve"> </w:t>
      </w:r>
    </w:p>
    <w:p w14:paraId="0A49250F" w14:textId="01D950DB" w:rsidR="00660C14" w:rsidRPr="002B49E1" w:rsidRDefault="00932B0C" w:rsidP="006203EB">
      <w:pPr>
        <w:pStyle w:val="Tekstpodstawowy"/>
        <w:numPr>
          <w:ilvl w:val="0"/>
          <w:numId w:val="6"/>
        </w:numPr>
        <w:spacing w:line="276" w:lineRule="auto"/>
        <w:ind w:left="426" w:hanging="426"/>
        <w:rPr>
          <w:rFonts w:cstheme="minorHAnsi"/>
          <w:szCs w:val="24"/>
          <w:lang w:bidi="ar-SA"/>
        </w:rPr>
      </w:pPr>
      <w:r w:rsidRPr="002B49E1">
        <w:rPr>
          <w:rFonts w:cstheme="minorHAnsi"/>
          <w:szCs w:val="24"/>
          <w:lang w:bidi="ar-SA"/>
        </w:rPr>
        <w:t>Aplikacja udostępniona zostanie bezpłatnie na stronie internetowej PARP:</w:t>
      </w:r>
      <w:r w:rsidRPr="002B49E1">
        <w:rPr>
          <w:rFonts w:cstheme="minorHAnsi"/>
          <w:szCs w:val="24"/>
        </w:rPr>
        <w:t xml:space="preserve"> </w:t>
      </w:r>
      <w:hyperlink r:id="rId8" w:history="1">
        <w:r w:rsidRPr="002B49E1">
          <w:rPr>
            <w:rStyle w:val="Hipercze"/>
            <w:rFonts w:cstheme="minorHAnsi"/>
            <w:szCs w:val="24"/>
          </w:rPr>
          <w:t>www.parp.gov.pl</w:t>
        </w:r>
      </w:hyperlink>
      <w:r w:rsidRPr="002B49E1">
        <w:rPr>
          <w:rFonts w:cstheme="minorHAnsi"/>
          <w:szCs w:val="24"/>
        </w:rPr>
        <w:t xml:space="preserve"> </w:t>
      </w:r>
      <w:r w:rsidRPr="006203EB">
        <w:rPr>
          <w:rFonts w:cstheme="minorHAnsi"/>
          <w:szCs w:val="24"/>
          <w:lang w:bidi="ar-SA"/>
        </w:rPr>
        <w:t>(„Strona Internetowa PARP”).</w:t>
      </w:r>
    </w:p>
    <w:p w14:paraId="331F632D" w14:textId="05FF0648" w:rsidR="008F5E21" w:rsidRPr="002B49E1" w:rsidRDefault="00983B9D" w:rsidP="006203EB">
      <w:pPr>
        <w:pStyle w:val="Tekstpodstawowy"/>
        <w:numPr>
          <w:ilvl w:val="0"/>
          <w:numId w:val="6"/>
        </w:numPr>
        <w:spacing w:line="276" w:lineRule="auto"/>
        <w:ind w:left="426" w:hanging="426"/>
        <w:rPr>
          <w:rFonts w:cstheme="minorHAnsi"/>
          <w:szCs w:val="24"/>
          <w:lang w:bidi="ar-SA"/>
        </w:rPr>
      </w:pPr>
      <w:r w:rsidRPr="002B49E1">
        <w:rPr>
          <w:rFonts w:cstheme="minorHAnsi"/>
          <w:szCs w:val="24"/>
          <w:lang w:bidi="ar-SA"/>
        </w:rPr>
        <w:t xml:space="preserve">W ramach zamówienia </w:t>
      </w:r>
      <w:r w:rsidR="00FA6C66" w:rsidRPr="002B49E1">
        <w:rPr>
          <w:rFonts w:cstheme="minorHAnsi"/>
          <w:szCs w:val="24"/>
          <w:lang w:bidi="ar-SA"/>
        </w:rPr>
        <w:t xml:space="preserve">Wykonawca przeniesie na Zamawiającego </w:t>
      </w:r>
      <w:r w:rsidRPr="002B49E1">
        <w:rPr>
          <w:rFonts w:cstheme="minorHAnsi"/>
          <w:szCs w:val="24"/>
          <w:lang w:bidi="ar-SA"/>
        </w:rPr>
        <w:t xml:space="preserve">autorskie </w:t>
      </w:r>
      <w:r w:rsidR="00FA6C66" w:rsidRPr="002B49E1">
        <w:rPr>
          <w:rFonts w:cstheme="minorHAnsi"/>
          <w:szCs w:val="24"/>
          <w:lang w:bidi="ar-SA"/>
        </w:rPr>
        <w:t xml:space="preserve">prawa </w:t>
      </w:r>
      <w:r w:rsidRPr="002B49E1">
        <w:rPr>
          <w:rFonts w:cstheme="minorHAnsi"/>
          <w:szCs w:val="24"/>
          <w:lang w:bidi="ar-SA"/>
        </w:rPr>
        <w:lastRenderedPageBreak/>
        <w:t xml:space="preserve">majątkowe </w:t>
      </w:r>
      <w:r w:rsidR="00FA6C66" w:rsidRPr="002B49E1">
        <w:rPr>
          <w:rFonts w:cstheme="minorHAnsi"/>
          <w:szCs w:val="24"/>
          <w:lang w:bidi="ar-SA"/>
        </w:rPr>
        <w:t>do oprogramowani</w:t>
      </w:r>
      <w:r w:rsidRPr="002B49E1">
        <w:rPr>
          <w:rFonts w:cstheme="minorHAnsi"/>
          <w:szCs w:val="24"/>
          <w:lang w:bidi="ar-SA"/>
        </w:rPr>
        <w:t>a oraz wszelkich dokumentów, materiałów i treści wytworzonych w wyniku realizacji przedmiotu zamówienia, w szczególności wkładu merytorycznego Aplikacji.</w:t>
      </w:r>
      <w:r w:rsidR="005E510A" w:rsidRPr="002B49E1">
        <w:rPr>
          <w:rFonts w:cstheme="minorHAnsi"/>
          <w:szCs w:val="24"/>
          <w:lang w:bidi="ar-SA"/>
        </w:rPr>
        <w:t xml:space="preserve"> </w:t>
      </w:r>
    </w:p>
    <w:p w14:paraId="562C8E10" w14:textId="239DBDD2" w:rsidR="00983B9D" w:rsidRPr="002B49E1" w:rsidRDefault="00983B9D" w:rsidP="006203EB">
      <w:pPr>
        <w:pStyle w:val="Tekstpodstawowy"/>
        <w:numPr>
          <w:ilvl w:val="0"/>
          <w:numId w:val="6"/>
        </w:numPr>
        <w:spacing w:line="276" w:lineRule="auto"/>
        <w:ind w:left="426" w:hanging="426"/>
        <w:rPr>
          <w:rFonts w:cstheme="minorHAnsi"/>
          <w:szCs w:val="24"/>
          <w:lang w:bidi="ar-SA"/>
        </w:rPr>
      </w:pPr>
      <w:r w:rsidRPr="002B49E1">
        <w:rPr>
          <w:rFonts w:cstheme="minorHAnsi"/>
          <w:szCs w:val="24"/>
          <w:lang w:bidi="ar-SA"/>
        </w:rPr>
        <w:t xml:space="preserve">Wykonawca przekaże </w:t>
      </w:r>
      <w:r w:rsidR="00690360" w:rsidRPr="002B49E1">
        <w:rPr>
          <w:rFonts w:cstheme="minorHAnsi"/>
          <w:szCs w:val="24"/>
          <w:lang w:bidi="ar-SA"/>
        </w:rPr>
        <w:t xml:space="preserve">Zamawiającemu </w:t>
      </w:r>
      <w:r w:rsidRPr="002B49E1">
        <w:rPr>
          <w:rFonts w:cstheme="minorHAnsi"/>
          <w:szCs w:val="24"/>
          <w:lang w:bidi="ar-SA"/>
        </w:rPr>
        <w:t>kod źródłowy stworzonego oprog</w:t>
      </w:r>
      <w:r w:rsidR="00690360" w:rsidRPr="002B49E1">
        <w:rPr>
          <w:rFonts w:cstheme="minorHAnsi"/>
          <w:szCs w:val="24"/>
          <w:lang w:bidi="ar-SA"/>
        </w:rPr>
        <w:t xml:space="preserve">ramowania </w:t>
      </w:r>
      <w:r w:rsidR="008F5E21" w:rsidRPr="002B49E1">
        <w:rPr>
          <w:rFonts w:cstheme="minorHAnsi"/>
          <w:szCs w:val="24"/>
          <w:lang w:bidi="ar-SA"/>
        </w:rPr>
        <w:t>zgodnie z instrukcj</w:t>
      </w:r>
      <w:r w:rsidR="005E510A" w:rsidRPr="002B49E1">
        <w:rPr>
          <w:rFonts w:cstheme="minorHAnsi"/>
          <w:szCs w:val="24"/>
          <w:lang w:bidi="ar-SA"/>
        </w:rPr>
        <w:t>ą</w:t>
      </w:r>
      <w:r w:rsidR="008F5E21" w:rsidRPr="002B49E1">
        <w:rPr>
          <w:rFonts w:cstheme="minorHAnsi"/>
          <w:szCs w:val="24"/>
          <w:lang w:bidi="ar-SA"/>
        </w:rPr>
        <w:t xml:space="preserve"> znajdującą się w </w:t>
      </w:r>
      <w:r w:rsidR="008F5E21" w:rsidRPr="009256CA">
        <w:rPr>
          <w:rFonts w:cstheme="minorHAnsi"/>
          <w:szCs w:val="24"/>
          <w:lang w:bidi="ar-SA"/>
        </w:rPr>
        <w:t>Załączniku nr 2</w:t>
      </w:r>
      <w:r w:rsidR="008F5E21" w:rsidRPr="002B49E1">
        <w:rPr>
          <w:rFonts w:cstheme="minorHAnsi"/>
          <w:szCs w:val="24"/>
          <w:lang w:bidi="ar-SA"/>
        </w:rPr>
        <w:t xml:space="preserve"> </w:t>
      </w:r>
      <w:r w:rsidR="00090BA3" w:rsidRPr="002B49E1">
        <w:rPr>
          <w:rFonts w:cstheme="minorHAnsi"/>
          <w:szCs w:val="24"/>
          <w:lang w:bidi="ar-SA"/>
        </w:rPr>
        <w:t xml:space="preserve">do OPZ </w:t>
      </w:r>
      <w:r w:rsidR="00690360" w:rsidRPr="002B49E1">
        <w:rPr>
          <w:rFonts w:cstheme="minorHAnsi"/>
          <w:szCs w:val="24"/>
          <w:lang w:bidi="ar-SA"/>
        </w:rPr>
        <w:t>oraz wszelkie licencje</w:t>
      </w:r>
      <w:r w:rsidRPr="002B49E1">
        <w:rPr>
          <w:rFonts w:cstheme="minorHAnsi"/>
          <w:szCs w:val="24"/>
          <w:lang w:bidi="ar-SA"/>
        </w:rPr>
        <w:t xml:space="preserve"> </w:t>
      </w:r>
      <w:r w:rsidR="00690360" w:rsidRPr="002B49E1">
        <w:rPr>
          <w:rFonts w:cstheme="minorHAnsi"/>
          <w:szCs w:val="24"/>
          <w:lang w:bidi="ar-SA"/>
        </w:rPr>
        <w:t>niezbędne do nieograniczonego wykorzystania, modyfikacji lub rozbudow</w:t>
      </w:r>
      <w:r w:rsidR="00913369" w:rsidRPr="002B49E1">
        <w:rPr>
          <w:rFonts w:cstheme="minorHAnsi"/>
          <w:szCs w:val="24"/>
          <w:lang w:bidi="ar-SA"/>
        </w:rPr>
        <w:t>y Aplikacji przez Zamawiającego.</w:t>
      </w:r>
    </w:p>
    <w:p w14:paraId="7587DB48" w14:textId="560058A0" w:rsidR="002A09E8" w:rsidRPr="002B49E1" w:rsidRDefault="008C649A" w:rsidP="006203EB">
      <w:pPr>
        <w:pStyle w:val="Tekstpodstawowy"/>
        <w:numPr>
          <w:ilvl w:val="0"/>
          <w:numId w:val="6"/>
        </w:numPr>
        <w:spacing w:line="276" w:lineRule="auto"/>
        <w:ind w:left="426" w:hanging="426"/>
        <w:rPr>
          <w:rFonts w:cstheme="minorHAnsi"/>
          <w:szCs w:val="24"/>
          <w:lang w:bidi="ar-SA"/>
        </w:rPr>
      </w:pPr>
      <w:r w:rsidRPr="002B49E1">
        <w:rPr>
          <w:rFonts w:cstheme="minorHAnsi"/>
          <w:szCs w:val="24"/>
          <w:lang w:bidi="ar-SA"/>
        </w:rPr>
        <w:t xml:space="preserve">Zamówienie w części obejmującej zaprojektowanie i wykonanie Aplikacji (Etapy I-V realizacji zamówienia, o których mowa w pkt 5. 2. – </w:t>
      </w:r>
      <w:r w:rsidR="00910C67">
        <w:rPr>
          <w:rFonts w:cstheme="minorHAnsi"/>
          <w:szCs w:val="24"/>
          <w:lang w:bidi="ar-SA"/>
        </w:rPr>
        <w:t xml:space="preserve">5. </w:t>
      </w:r>
      <w:r w:rsidRPr="002B49E1">
        <w:rPr>
          <w:rFonts w:cstheme="minorHAnsi"/>
          <w:szCs w:val="24"/>
          <w:lang w:bidi="ar-SA"/>
        </w:rPr>
        <w:t xml:space="preserve">6. OPZ) będzie realizowane przez okres kolejnych </w:t>
      </w:r>
      <w:r w:rsidRPr="002B49E1">
        <w:rPr>
          <w:rFonts w:cstheme="minorHAnsi"/>
          <w:b/>
          <w:szCs w:val="24"/>
          <w:lang w:bidi="ar-SA"/>
        </w:rPr>
        <w:t>4 miesięcy</w:t>
      </w:r>
      <w:r w:rsidRPr="002B49E1">
        <w:rPr>
          <w:rFonts w:cstheme="minorHAnsi"/>
          <w:szCs w:val="24"/>
          <w:lang w:bidi="ar-SA"/>
        </w:rPr>
        <w:t xml:space="preserve"> począwszy od dnia zawarcia umowy z wykonawcą, </w:t>
      </w:r>
      <w:r w:rsidR="00DF5317" w:rsidRPr="002B49E1">
        <w:rPr>
          <w:rFonts w:cstheme="minorHAnsi"/>
          <w:szCs w:val="24"/>
          <w:lang w:bidi="ar-SA"/>
        </w:rPr>
        <w:t>zgodnie z Harmonogramem,</w:t>
      </w:r>
      <w:r w:rsidRPr="002B49E1">
        <w:rPr>
          <w:rFonts w:cstheme="minorHAnsi"/>
          <w:szCs w:val="24"/>
          <w:lang w:bidi="ar-SA"/>
        </w:rPr>
        <w:t xml:space="preserve"> o którym mowa w pkt 5. 2. 3) OPZ. Dodatkowe prace programistyczne (Etap VI realizacji zamówienia, o którym mowa w pkt 5. 7. OPZ) mogą być realizowane w okresie </w:t>
      </w:r>
      <w:r w:rsidRPr="002B49E1">
        <w:rPr>
          <w:rFonts w:cstheme="minorHAnsi"/>
          <w:b/>
          <w:szCs w:val="24"/>
          <w:lang w:bidi="ar-SA"/>
        </w:rPr>
        <w:t>do 15 grudnia 2020 r</w:t>
      </w:r>
      <w:r w:rsidRPr="002B49E1">
        <w:rPr>
          <w:rFonts w:cstheme="minorHAnsi"/>
          <w:szCs w:val="24"/>
          <w:lang w:bidi="ar-SA"/>
        </w:rPr>
        <w:t xml:space="preserve">. Okres gwarancji wyniesie </w:t>
      </w:r>
      <w:r w:rsidRPr="002B49E1">
        <w:rPr>
          <w:rFonts w:cstheme="minorHAnsi"/>
          <w:b/>
          <w:szCs w:val="24"/>
          <w:lang w:bidi="ar-SA"/>
        </w:rPr>
        <w:t>1 rok</w:t>
      </w:r>
      <w:r w:rsidRPr="002B49E1">
        <w:rPr>
          <w:rFonts w:cstheme="minorHAnsi"/>
          <w:szCs w:val="24"/>
          <w:lang w:bidi="ar-SA"/>
        </w:rPr>
        <w:t xml:space="preserve"> liczony od dnia odbioru przedmiotu zamówienia.</w:t>
      </w:r>
    </w:p>
    <w:p w14:paraId="0652D80E" w14:textId="77777777" w:rsidR="00562693" w:rsidRPr="002B49E1" w:rsidRDefault="00562693" w:rsidP="00C35B10">
      <w:pPr>
        <w:ind w:left="360"/>
        <w:rPr>
          <w:rFonts w:asciiTheme="minorHAnsi" w:hAnsiTheme="minorHAnsi" w:cstheme="minorHAnsi"/>
          <w:i/>
          <w:sz w:val="24"/>
          <w:szCs w:val="24"/>
          <w:highlight w:val="cyan"/>
        </w:rPr>
      </w:pPr>
    </w:p>
    <w:p w14:paraId="33373534" w14:textId="77777777" w:rsidR="009C6A48" w:rsidRPr="002B49E1" w:rsidRDefault="009C6A48" w:rsidP="00620ED3">
      <w:pPr>
        <w:pStyle w:val="Nagwek1"/>
        <w:numPr>
          <w:ilvl w:val="0"/>
          <w:numId w:val="5"/>
        </w:numPr>
        <w:spacing w:before="68" w:beforeAutospacing="0" w:after="240" w:afterAutospacing="0" w:line="276" w:lineRule="auto"/>
        <w:ind w:left="426" w:right="18" w:hanging="426"/>
        <w:rPr>
          <w:rFonts w:eastAsia="Baskerville Old Face" w:cstheme="minorHAnsi"/>
          <w:caps/>
          <w:sz w:val="24"/>
        </w:rPr>
      </w:pPr>
      <w:r w:rsidRPr="002B49E1">
        <w:rPr>
          <w:rFonts w:eastAsia="Baskerville Old Face" w:cstheme="minorHAnsi"/>
          <w:caps/>
          <w:sz w:val="24"/>
        </w:rPr>
        <w:t>Założenia funkcjonalne</w:t>
      </w:r>
      <w:r w:rsidR="002C6FEA" w:rsidRPr="002B49E1">
        <w:rPr>
          <w:rFonts w:eastAsia="Baskerville Old Face" w:cstheme="minorHAnsi"/>
          <w:caps/>
          <w:sz w:val="24"/>
        </w:rPr>
        <w:t xml:space="preserve"> i struktura Aplikacji</w:t>
      </w:r>
    </w:p>
    <w:p w14:paraId="6800D47E" w14:textId="0C285B77" w:rsidR="00471E06" w:rsidRPr="002B49E1" w:rsidRDefault="00AC6266" w:rsidP="00620ED3">
      <w:pPr>
        <w:pStyle w:val="Tekstpodstawowy"/>
        <w:numPr>
          <w:ilvl w:val="0"/>
          <w:numId w:val="15"/>
        </w:numPr>
        <w:spacing w:line="276" w:lineRule="auto"/>
        <w:ind w:left="426" w:hanging="426"/>
        <w:rPr>
          <w:rFonts w:cstheme="minorHAnsi"/>
          <w:szCs w:val="24"/>
          <w:lang w:bidi="ar-SA"/>
        </w:rPr>
      </w:pPr>
      <w:r w:rsidRPr="002B49E1">
        <w:rPr>
          <w:rFonts w:cstheme="minorHAnsi"/>
          <w:szCs w:val="24"/>
          <w:lang w:bidi="ar-SA"/>
        </w:rPr>
        <w:t>Wykonawca zaprojektuje, tj. stworzy autorski algorytm oraz wykona Aplikację stanowiącą interaktywny kwestionariusz,</w:t>
      </w:r>
      <w:r w:rsidR="005E510A" w:rsidRPr="002B49E1">
        <w:rPr>
          <w:rFonts w:cstheme="minorHAnsi"/>
          <w:szCs w:val="24"/>
          <w:lang w:bidi="ar-SA"/>
        </w:rPr>
        <w:t xml:space="preserve"> </w:t>
      </w:r>
      <w:r w:rsidRPr="002B49E1">
        <w:rPr>
          <w:rFonts w:cstheme="minorHAnsi"/>
          <w:szCs w:val="24"/>
          <w:lang w:bidi="ar-SA"/>
        </w:rPr>
        <w:t xml:space="preserve">która </w:t>
      </w:r>
      <w:r w:rsidR="00471E06" w:rsidRPr="002B49E1">
        <w:rPr>
          <w:rFonts w:cstheme="minorHAnsi"/>
          <w:szCs w:val="24"/>
          <w:lang w:bidi="ar-SA"/>
        </w:rPr>
        <w:t>na podstawie</w:t>
      </w:r>
      <w:r w:rsidRPr="002B49E1">
        <w:rPr>
          <w:rFonts w:cstheme="minorHAnsi"/>
          <w:szCs w:val="24"/>
          <w:lang w:bidi="ar-SA"/>
        </w:rPr>
        <w:t xml:space="preserve"> udzielanych przez użytkownika A</w:t>
      </w:r>
      <w:r w:rsidR="00471E06" w:rsidRPr="002B49E1">
        <w:rPr>
          <w:rFonts w:cstheme="minorHAnsi"/>
          <w:szCs w:val="24"/>
          <w:lang w:bidi="ar-SA"/>
        </w:rPr>
        <w:t>plikacji odpowiedzi</w:t>
      </w:r>
      <w:r w:rsidR="008B4FAF" w:rsidRPr="002B49E1">
        <w:rPr>
          <w:rFonts w:cstheme="minorHAnsi"/>
          <w:szCs w:val="24"/>
          <w:lang w:bidi="ar-SA"/>
        </w:rPr>
        <w:t>,</w:t>
      </w:r>
      <w:r w:rsidR="00471E06" w:rsidRPr="002B49E1">
        <w:rPr>
          <w:rFonts w:cstheme="minorHAnsi"/>
          <w:szCs w:val="24"/>
          <w:lang w:bidi="ar-SA"/>
        </w:rPr>
        <w:t xml:space="preserve"> zakwalifikuje dane przedsiębiorstwo do właściwej kategorii MŚP (tj. jako mikroprzedsiębiorstwo, małe przedsiębiorstwo albo średnie przedsiębiorstwo) albo jako przedsiębiorstwo nie należące do sektora MŚP, tj. jako duże przedsiębiorstwo - w oparciu o wszystkie kryteria i uwarunkowania określone w Załączniku I do rozporządzenia Komisji (UE) nr 651/2014 z dnia 17 czerwca 2014 r. uznającego niektóre rodzaje pomocy za zgodne z rynkiem wewnętrznym w zastosowaniu art.</w:t>
      </w:r>
      <w:r w:rsidR="008353FB" w:rsidRPr="002B49E1">
        <w:rPr>
          <w:rFonts w:cstheme="minorHAnsi"/>
          <w:szCs w:val="24"/>
          <w:lang w:bidi="ar-SA"/>
        </w:rPr>
        <w:t xml:space="preserve"> 107 i 108 Traktatu </w:t>
      </w:r>
      <w:r w:rsidR="008353FB" w:rsidRPr="00C8212B">
        <w:rPr>
          <w:rFonts w:cstheme="minorHAnsi"/>
          <w:szCs w:val="24"/>
          <w:lang w:bidi="ar-SA"/>
        </w:rPr>
        <w:t>(</w:t>
      </w:r>
      <w:r w:rsidR="00471E06" w:rsidRPr="00C8212B">
        <w:rPr>
          <w:rFonts w:cstheme="minorHAnsi"/>
          <w:szCs w:val="24"/>
          <w:lang w:bidi="ar-SA"/>
        </w:rPr>
        <w:t>„</w:t>
      </w:r>
      <w:r w:rsidR="00471E06" w:rsidRPr="009256CA">
        <w:rPr>
          <w:rFonts w:cstheme="minorHAnsi"/>
          <w:szCs w:val="24"/>
          <w:lang w:bidi="ar-SA"/>
        </w:rPr>
        <w:t>Załącznik I</w:t>
      </w:r>
      <w:r w:rsidR="00471E06" w:rsidRPr="00C8212B">
        <w:rPr>
          <w:rFonts w:cstheme="minorHAnsi"/>
          <w:szCs w:val="24"/>
          <w:lang w:bidi="ar-SA"/>
        </w:rPr>
        <w:t>”),</w:t>
      </w:r>
      <w:r w:rsidR="00471E06" w:rsidRPr="002B49E1">
        <w:rPr>
          <w:rFonts w:cstheme="minorHAnsi"/>
          <w:szCs w:val="24"/>
          <w:lang w:bidi="ar-SA"/>
        </w:rPr>
        <w:t xml:space="preserve"> tj. w szczególności z uwzględnieniem:</w:t>
      </w:r>
    </w:p>
    <w:p w14:paraId="02E4E65B" w14:textId="77777777" w:rsidR="00471E06" w:rsidRPr="002B49E1" w:rsidRDefault="00471E06" w:rsidP="00620ED3">
      <w:pPr>
        <w:numPr>
          <w:ilvl w:val="0"/>
          <w:numId w:val="26"/>
        </w:numPr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2B49E1">
        <w:rPr>
          <w:rFonts w:asciiTheme="minorHAnsi" w:hAnsiTheme="minorHAnsi" w:cstheme="minorHAnsi"/>
          <w:sz w:val="24"/>
          <w:szCs w:val="24"/>
        </w:rPr>
        <w:t>definicji przedsiębiorstwa (artykuł 1 Załącznika I);</w:t>
      </w:r>
    </w:p>
    <w:p w14:paraId="2265D8D9" w14:textId="77777777" w:rsidR="00471E06" w:rsidRPr="002B49E1" w:rsidRDefault="00471E06" w:rsidP="00620ED3">
      <w:pPr>
        <w:numPr>
          <w:ilvl w:val="0"/>
          <w:numId w:val="26"/>
        </w:numPr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2B49E1">
        <w:rPr>
          <w:rFonts w:asciiTheme="minorHAnsi" w:hAnsiTheme="minorHAnsi" w:cstheme="minorHAnsi"/>
          <w:sz w:val="24"/>
          <w:szCs w:val="24"/>
        </w:rPr>
        <w:t>ewentualnych relacji przedsiębiorstwa z innymi podmiotami (przedsiębiorstwa powiązane, w tym za pośrednictwem grupy przedsiębiorstw lub osób fizycznych, partnerskie, inwestorzy wymienieni w artykule 3 ust. 2 Załącznika I, podmioty publiczne);</w:t>
      </w:r>
    </w:p>
    <w:p w14:paraId="383CC19F" w14:textId="77777777" w:rsidR="00AC6266" w:rsidRPr="002B49E1" w:rsidRDefault="00471E06" w:rsidP="00620ED3">
      <w:pPr>
        <w:numPr>
          <w:ilvl w:val="0"/>
          <w:numId w:val="26"/>
        </w:numPr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2B49E1">
        <w:rPr>
          <w:rFonts w:asciiTheme="minorHAnsi" w:hAnsiTheme="minorHAnsi" w:cstheme="minorHAnsi"/>
          <w:sz w:val="24"/>
          <w:szCs w:val="24"/>
        </w:rPr>
        <w:t>warunku, że uzyskanie lub utrata statusu średniego, małego lub mikroprzedsiębiorstwa następuje tylko wówczas, gdy zjawisko to powtórzy się w ciągu dwóch kolejnych lat obrotowych.</w:t>
      </w:r>
    </w:p>
    <w:p w14:paraId="74B88D63" w14:textId="24CB3EEC" w:rsidR="00D60FBD" w:rsidRPr="002B49E1" w:rsidRDefault="00D60FBD" w:rsidP="00620ED3">
      <w:pPr>
        <w:pStyle w:val="Tekstpodstawowy"/>
        <w:numPr>
          <w:ilvl w:val="0"/>
          <w:numId w:val="15"/>
        </w:numPr>
        <w:spacing w:line="276" w:lineRule="auto"/>
        <w:ind w:left="426" w:hanging="426"/>
        <w:rPr>
          <w:rFonts w:cstheme="minorHAnsi"/>
          <w:szCs w:val="24"/>
        </w:rPr>
      </w:pPr>
      <w:r w:rsidRPr="002B49E1">
        <w:rPr>
          <w:rFonts w:cstheme="minorHAnsi"/>
          <w:szCs w:val="24"/>
        </w:rPr>
        <w:t>Algorytm obejmować będzie ciąg instrukcji pozwalających na podstawie wprowadzanych przez użytkownika informacji (danych)</w:t>
      </w:r>
      <w:r w:rsidR="008B4FAF" w:rsidRPr="002B49E1">
        <w:rPr>
          <w:rFonts w:cstheme="minorHAnsi"/>
          <w:szCs w:val="24"/>
        </w:rPr>
        <w:t>,</w:t>
      </w:r>
      <w:r w:rsidRPr="002B49E1">
        <w:rPr>
          <w:rFonts w:cstheme="minorHAnsi"/>
          <w:szCs w:val="24"/>
        </w:rPr>
        <w:t xml:space="preserve"> dotyczących kryteriów określonych w Załączniku I, na dotarcie do </w:t>
      </w:r>
      <w:r w:rsidRPr="002B49E1">
        <w:rPr>
          <w:rFonts w:cstheme="minorHAnsi"/>
          <w:szCs w:val="24"/>
          <w:lang w:bidi="ar-SA"/>
        </w:rPr>
        <w:t>ostatecznego</w:t>
      </w:r>
      <w:r w:rsidRPr="002B49E1">
        <w:rPr>
          <w:rFonts w:cstheme="minorHAnsi"/>
          <w:szCs w:val="24"/>
        </w:rPr>
        <w:t xml:space="preserve"> wyniku, tj. określenia wielkości (statusu) badanego przedsiębiorstwa. </w:t>
      </w:r>
    </w:p>
    <w:p w14:paraId="5A3E7214" w14:textId="2439AA9E" w:rsidR="00D60FBD" w:rsidRPr="002B49E1" w:rsidRDefault="00D60FBD" w:rsidP="00620ED3">
      <w:pPr>
        <w:pStyle w:val="Tekstpodstawowy"/>
        <w:numPr>
          <w:ilvl w:val="0"/>
          <w:numId w:val="15"/>
        </w:numPr>
        <w:spacing w:line="276" w:lineRule="auto"/>
        <w:ind w:left="426" w:hanging="426"/>
        <w:rPr>
          <w:rFonts w:cstheme="minorHAnsi"/>
          <w:szCs w:val="24"/>
        </w:rPr>
      </w:pPr>
      <w:r w:rsidRPr="002B49E1">
        <w:rPr>
          <w:rFonts w:cstheme="minorHAnsi"/>
          <w:szCs w:val="24"/>
        </w:rPr>
        <w:t xml:space="preserve">Aplikacja będzie zawierać wyczerpujące i przejrzyste wyjaśnienia dla użytkownika w </w:t>
      </w:r>
      <w:r w:rsidRPr="002B49E1">
        <w:rPr>
          <w:rFonts w:cstheme="minorHAnsi"/>
          <w:szCs w:val="24"/>
        </w:rPr>
        <w:lastRenderedPageBreak/>
        <w:t>zakresie sposobu wypełnienia poszczególnych pozycji kwestionariusza, opracowane w oparciu o treść Załącznika I oraz aktualne orzecznictwo, interpretacje, wyjaśnienia i inne materiały lub opracowania dotyczące definicji MŚP, w szczególności w oparciu o wydany przez Komisję Europejską „Poradnik dla użytkowników dotyczący definicji MŚP”</w:t>
      </w:r>
      <w:r w:rsidRPr="002B49E1">
        <w:rPr>
          <w:rFonts w:cstheme="minorHAnsi"/>
          <w:szCs w:val="24"/>
          <w:vertAlign w:val="superscript"/>
        </w:rPr>
        <w:footnoteReference w:id="2"/>
      </w:r>
      <w:r w:rsidRPr="002B49E1">
        <w:rPr>
          <w:rFonts w:cstheme="minorHAnsi"/>
          <w:szCs w:val="24"/>
        </w:rPr>
        <w:t>, a także stosowaną przez PARP instrukcję dotyczącą wypełniania „Oświadczenia o spełnianiu kryteriów MŚP”</w:t>
      </w:r>
      <w:r w:rsidRPr="002B49E1">
        <w:rPr>
          <w:rFonts w:cstheme="minorHAnsi"/>
          <w:szCs w:val="24"/>
          <w:vertAlign w:val="superscript"/>
        </w:rPr>
        <w:t xml:space="preserve"> </w:t>
      </w:r>
      <w:r w:rsidRPr="002B49E1">
        <w:rPr>
          <w:rFonts w:cstheme="minorHAnsi"/>
          <w:szCs w:val="24"/>
          <w:vertAlign w:val="superscript"/>
        </w:rPr>
        <w:footnoteReference w:id="3"/>
      </w:r>
      <w:r w:rsidRPr="002B49E1">
        <w:rPr>
          <w:rFonts w:cstheme="minorHAnsi"/>
          <w:szCs w:val="24"/>
        </w:rPr>
        <w:t xml:space="preserve">. </w:t>
      </w:r>
    </w:p>
    <w:p w14:paraId="19C3B59D" w14:textId="26B6EB2D" w:rsidR="00D60FBD" w:rsidRPr="002B49E1" w:rsidRDefault="00D60FBD" w:rsidP="00620ED3">
      <w:pPr>
        <w:pStyle w:val="Tekstpodstawowy"/>
        <w:numPr>
          <w:ilvl w:val="0"/>
          <w:numId w:val="15"/>
        </w:numPr>
        <w:spacing w:line="276" w:lineRule="auto"/>
        <w:ind w:left="426" w:hanging="426"/>
        <w:rPr>
          <w:rFonts w:cstheme="minorHAnsi"/>
          <w:szCs w:val="24"/>
        </w:rPr>
      </w:pPr>
      <w:r w:rsidRPr="002B49E1">
        <w:rPr>
          <w:rFonts w:cstheme="minorHAnsi"/>
          <w:szCs w:val="24"/>
        </w:rPr>
        <w:t>Aplikacja zapewni dynamiczne wczytywanie treści bez potrzeby przechodzenia przez kolejne ekrany kwestionariusza</w:t>
      </w:r>
      <w:r w:rsidR="004F3CA7" w:rsidRPr="002B49E1">
        <w:rPr>
          <w:rStyle w:val="Odwoanieprzypisudolnego"/>
          <w:rFonts w:cstheme="minorHAnsi"/>
          <w:szCs w:val="24"/>
        </w:rPr>
        <w:footnoteReference w:id="4"/>
      </w:r>
      <w:r w:rsidR="00A03DBE" w:rsidRPr="002B49E1">
        <w:rPr>
          <w:rFonts w:cstheme="minorHAnsi"/>
          <w:szCs w:val="24"/>
        </w:rPr>
        <w:t>.</w:t>
      </w:r>
    </w:p>
    <w:p w14:paraId="7CF9E042" w14:textId="19C29948" w:rsidR="00D60FBD" w:rsidRPr="002B49E1" w:rsidRDefault="00D60FBD" w:rsidP="00620ED3">
      <w:pPr>
        <w:pStyle w:val="Tekstpodstawowy"/>
        <w:numPr>
          <w:ilvl w:val="0"/>
          <w:numId w:val="15"/>
        </w:numPr>
        <w:spacing w:line="276" w:lineRule="auto"/>
        <w:ind w:left="426" w:hanging="426"/>
        <w:rPr>
          <w:rFonts w:cstheme="minorHAnsi"/>
          <w:szCs w:val="24"/>
        </w:rPr>
      </w:pPr>
      <w:r w:rsidRPr="002B49E1">
        <w:rPr>
          <w:rFonts w:cstheme="minorHAnsi"/>
          <w:szCs w:val="24"/>
        </w:rPr>
        <w:t>Aplikacja generować będzie raport końcowy, prezentujący uzyskany wynik, tj. określenie statusu (wielkości) przedsiębiorstwa, wraz z danymi, na podstawie których został określony (dane badanego przedsiębiorstwa oraz ewentualnie innych przedsiębiorstw lub podmiotów, z którymi pozostaje ono w relacjach), możliwy do konwersji i wydrukowania w formacie pdf.</w:t>
      </w:r>
    </w:p>
    <w:p w14:paraId="2ADFD7D0" w14:textId="77777777" w:rsidR="00471E06" w:rsidRPr="002B49E1" w:rsidRDefault="002C6FEA" w:rsidP="00620ED3">
      <w:pPr>
        <w:pStyle w:val="Tekstpodstawowy"/>
        <w:numPr>
          <w:ilvl w:val="0"/>
          <w:numId w:val="15"/>
        </w:numPr>
        <w:spacing w:line="276" w:lineRule="auto"/>
        <w:ind w:left="426" w:hanging="426"/>
        <w:rPr>
          <w:rFonts w:cstheme="minorHAnsi"/>
          <w:szCs w:val="24"/>
          <w:lang w:bidi="ar-SA"/>
        </w:rPr>
      </w:pPr>
      <w:r w:rsidRPr="002B49E1">
        <w:rPr>
          <w:rFonts w:cstheme="minorHAnsi"/>
          <w:szCs w:val="24"/>
          <w:lang w:bidi="ar-SA"/>
        </w:rPr>
        <w:t xml:space="preserve">Aplikacja zostanie zaprojektowana </w:t>
      </w:r>
      <w:r w:rsidRPr="002B49E1">
        <w:rPr>
          <w:rFonts w:cstheme="minorHAnsi"/>
          <w:szCs w:val="24"/>
        </w:rPr>
        <w:t>zgodnie</w:t>
      </w:r>
      <w:r w:rsidRPr="002B49E1">
        <w:rPr>
          <w:rFonts w:cstheme="minorHAnsi"/>
          <w:szCs w:val="24"/>
          <w:lang w:bidi="ar-SA"/>
        </w:rPr>
        <w:t xml:space="preserve"> z </w:t>
      </w:r>
      <w:r w:rsidR="0020296D" w:rsidRPr="002B49E1">
        <w:rPr>
          <w:rFonts w:cstheme="minorHAnsi"/>
          <w:szCs w:val="24"/>
          <w:lang w:bidi="ar-SA"/>
        </w:rPr>
        <w:t xml:space="preserve">następującymi </w:t>
      </w:r>
      <w:r w:rsidRPr="002B49E1">
        <w:rPr>
          <w:rFonts w:cstheme="minorHAnsi"/>
          <w:szCs w:val="24"/>
          <w:lang w:bidi="ar-SA"/>
        </w:rPr>
        <w:t>zasadami projektowania UI/UX</w:t>
      </w:r>
      <w:r w:rsidR="0020296D" w:rsidRPr="002B49E1">
        <w:rPr>
          <w:rFonts w:cstheme="minorHAnsi"/>
          <w:szCs w:val="24"/>
          <w:lang w:bidi="ar-SA"/>
        </w:rPr>
        <w:t xml:space="preserve"> (User Interface/User </w:t>
      </w:r>
      <w:proofErr w:type="spellStart"/>
      <w:r w:rsidR="0020296D" w:rsidRPr="002B49E1">
        <w:rPr>
          <w:rFonts w:cstheme="minorHAnsi"/>
          <w:szCs w:val="24"/>
          <w:lang w:bidi="ar-SA"/>
        </w:rPr>
        <w:t>Experience</w:t>
      </w:r>
      <w:proofErr w:type="spellEnd"/>
      <w:r w:rsidR="0020296D" w:rsidRPr="002B49E1">
        <w:rPr>
          <w:rFonts w:cstheme="minorHAnsi"/>
          <w:szCs w:val="24"/>
          <w:lang w:bidi="ar-SA"/>
        </w:rPr>
        <w:t>):</w:t>
      </w:r>
    </w:p>
    <w:p w14:paraId="68670FEA" w14:textId="43C79503" w:rsidR="0020296D" w:rsidRPr="002B49E1" w:rsidRDefault="0020296D" w:rsidP="00620ED3">
      <w:pPr>
        <w:numPr>
          <w:ilvl w:val="0"/>
          <w:numId w:val="16"/>
        </w:numPr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2B49E1">
        <w:rPr>
          <w:rFonts w:asciiTheme="minorHAnsi" w:hAnsiTheme="minorHAnsi" w:cstheme="minorHAnsi"/>
          <w:b/>
          <w:sz w:val="24"/>
          <w:szCs w:val="24"/>
        </w:rPr>
        <w:t>Intuicyjność</w:t>
      </w:r>
      <w:r w:rsidRPr="002B49E1">
        <w:rPr>
          <w:rFonts w:asciiTheme="minorHAnsi" w:hAnsiTheme="minorHAnsi" w:cstheme="minorHAnsi"/>
          <w:sz w:val="24"/>
          <w:szCs w:val="24"/>
        </w:rPr>
        <w:t xml:space="preserve"> – nawigacja użytkownika po </w:t>
      </w:r>
      <w:r w:rsidR="005E510A" w:rsidRPr="002B49E1">
        <w:rPr>
          <w:rFonts w:asciiTheme="minorHAnsi" w:hAnsiTheme="minorHAnsi" w:cstheme="minorHAnsi"/>
          <w:sz w:val="24"/>
          <w:szCs w:val="24"/>
        </w:rPr>
        <w:t>A</w:t>
      </w:r>
      <w:r w:rsidRPr="002B49E1">
        <w:rPr>
          <w:rFonts w:asciiTheme="minorHAnsi" w:hAnsiTheme="minorHAnsi" w:cstheme="minorHAnsi"/>
          <w:sz w:val="24"/>
          <w:szCs w:val="24"/>
        </w:rPr>
        <w:t xml:space="preserve">plikacji nie może wzbudzać żadnych wątpliwości. Poruszanie się po </w:t>
      </w:r>
      <w:r w:rsidR="005E510A" w:rsidRPr="002B49E1">
        <w:rPr>
          <w:rFonts w:asciiTheme="minorHAnsi" w:hAnsiTheme="minorHAnsi" w:cstheme="minorHAnsi"/>
          <w:sz w:val="24"/>
          <w:szCs w:val="24"/>
        </w:rPr>
        <w:t>A</w:t>
      </w:r>
      <w:r w:rsidRPr="002B49E1">
        <w:rPr>
          <w:rFonts w:asciiTheme="minorHAnsi" w:hAnsiTheme="minorHAnsi" w:cstheme="minorHAnsi"/>
          <w:sz w:val="24"/>
          <w:szCs w:val="24"/>
        </w:rPr>
        <w:t>plikacji musi odbywać się w sposób intuicyjny. Rekomendowane jest wykorzystanie standardowych ikon, np. znak zapytania zawsze otwiera okno pomocy lub okno z rozwiniętym opisem zagadnienia zawartego w pytaniu. Użytkownik powinien mieć świadomość istnienia wszystkich „</w:t>
      </w:r>
      <w:proofErr w:type="spellStart"/>
      <w:r w:rsidRPr="002B49E1">
        <w:rPr>
          <w:rFonts w:asciiTheme="minorHAnsi" w:hAnsiTheme="minorHAnsi" w:cstheme="minorHAnsi"/>
          <w:sz w:val="24"/>
          <w:szCs w:val="24"/>
        </w:rPr>
        <w:t>klikalnych</w:t>
      </w:r>
      <w:proofErr w:type="spellEnd"/>
      <w:r w:rsidRPr="002B49E1">
        <w:rPr>
          <w:rFonts w:asciiTheme="minorHAnsi" w:hAnsiTheme="minorHAnsi" w:cstheme="minorHAnsi"/>
          <w:sz w:val="24"/>
          <w:szCs w:val="24"/>
        </w:rPr>
        <w:t>” elementów na ekranie.</w:t>
      </w:r>
    </w:p>
    <w:p w14:paraId="54DA7D8A" w14:textId="77777777" w:rsidR="0020296D" w:rsidRPr="002B49E1" w:rsidRDefault="0020296D" w:rsidP="00620ED3">
      <w:pPr>
        <w:numPr>
          <w:ilvl w:val="0"/>
          <w:numId w:val="16"/>
        </w:numPr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2B49E1">
        <w:rPr>
          <w:rFonts w:asciiTheme="minorHAnsi" w:hAnsiTheme="minorHAnsi" w:cstheme="minorHAnsi"/>
          <w:b/>
          <w:sz w:val="24"/>
          <w:szCs w:val="24"/>
        </w:rPr>
        <w:t>Minimalizm</w:t>
      </w:r>
      <w:r w:rsidRPr="002B49E1">
        <w:rPr>
          <w:rFonts w:asciiTheme="minorHAnsi" w:hAnsiTheme="minorHAnsi" w:cstheme="minorHAnsi"/>
          <w:sz w:val="24"/>
          <w:szCs w:val="24"/>
        </w:rPr>
        <w:t xml:space="preserve"> – unikanie elementów przytłaczających. Wszystkie elementy dostępne na ekranie powinny być uporządkowane w taki sposób, aby unikać wprowadzania chaosu w Aplikacji. </w:t>
      </w:r>
    </w:p>
    <w:p w14:paraId="5D0F08CC" w14:textId="77777777" w:rsidR="0020296D" w:rsidRPr="002B49E1" w:rsidRDefault="0020296D" w:rsidP="00620ED3">
      <w:pPr>
        <w:numPr>
          <w:ilvl w:val="0"/>
          <w:numId w:val="16"/>
        </w:numPr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2B49E1">
        <w:rPr>
          <w:rFonts w:asciiTheme="minorHAnsi" w:hAnsiTheme="minorHAnsi" w:cstheme="minorHAnsi"/>
          <w:b/>
          <w:sz w:val="24"/>
          <w:szCs w:val="24"/>
        </w:rPr>
        <w:t>Spójność</w:t>
      </w:r>
      <w:r w:rsidRPr="002B49E1">
        <w:rPr>
          <w:rFonts w:asciiTheme="minorHAnsi" w:hAnsiTheme="minorHAnsi" w:cstheme="minorHAnsi"/>
          <w:sz w:val="24"/>
          <w:szCs w:val="24"/>
        </w:rPr>
        <w:t xml:space="preserve"> – zastosowane ikony muszą oznaczać to samo na każdej z podstron Aplikacji. Niedopuszczalne jest stosowanie podobnych ikon do odmiennych akcji w Aplikacji.</w:t>
      </w:r>
    </w:p>
    <w:p w14:paraId="24D16901" w14:textId="01878599" w:rsidR="0020296D" w:rsidRPr="002B49E1" w:rsidRDefault="0020296D" w:rsidP="00620ED3">
      <w:pPr>
        <w:numPr>
          <w:ilvl w:val="0"/>
          <w:numId w:val="16"/>
        </w:numPr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2B49E1">
        <w:rPr>
          <w:rFonts w:asciiTheme="minorHAnsi" w:hAnsiTheme="minorHAnsi" w:cstheme="minorHAnsi"/>
          <w:b/>
          <w:sz w:val="24"/>
          <w:szCs w:val="24"/>
        </w:rPr>
        <w:t>Świadomość</w:t>
      </w:r>
      <w:r w:rsidR="005E510A" w:rsidRPr="002B49E1">
        <w:rPr>
          <w:rFonts w:asciiTheme="minorHAnsi" w:hAnsiTheme="minorHAnsi" w:cstheme="minorHAnsi"/>
          <w:sz w:val="24"/>
          <w:szCs w:val="24"/>
        </w:rPr>
        <w:t xml:space="preserve"> </w:t>
      </w:r>
      <w:r w:rsidRPr="002B49E1">
        <w:rPr>
          <w:rFonts w:asciiTheme="minorHAnsi" w:hAnsiTheme="minorHAnsi" w:cstheme="minorHAnsi"/>
          <w:sz w:val="24"/>
          <w:szCs w:val="24"/>
        </w:rPr>
        <w:t>– jeżeli istnieją ukryte obiekty, użytkownik musi zostać poinformowany, że może wejść z nimi w interakcje. Wszystkie ukryte elementy (np. pop-</w:t>
      </w:r>
      <w:proofErr w:type="spellStart"/>
      <w:r w:rsidRPr="002B49E1">
        <w:rPr>
          <w:rFonts w:asciiTheme="minorHAnsi" w:hAnsiTheme="minorHAnsi" w:cstheme="minorHAnsi"/>
          <w:sz w:val="24"/>
          <w:szCs w:val="24"/>
        </w:rPr>
        <w:t>up</w:t>
      </w:r>
      <w:proofErr w:type="spellEnd"/>
      <w:r w:rsidRPr="002B49E1">
        <w:rPr>
          <w:rFonts w:asciiTheme="minorHAnsi" w:hAnsiTheme="minorHAnsi" w:cstheme="minorHAnsi"/>
          <w:sz w:val="24"/>
          <w:szCs w:val="24"/>
        </w:rPr>
        <w:t>, animacje), powinny być uruchamiane poprzez oczywistą akcję użytkownika np. kliknięci</w:t>
      </w:r>
      <w:r w:rsidR="008B4FAF" w:rsidRPr="002B49E1">
        <w:rPr>
          <w:rFonts w:asciiTheme="minorHAnsi" w:hAnsiTheme="minorHAnsi" w:cstheme="minorHAnsi"/>
          <w:sz w:val="24"/>
          <w:szCs w:val="24"/>
        </w:rPr>
        <w:t>e</w:t>
      </w:r>
      <w:r w:rsidRPr="002B49E1">
        <w:rPr>
          <w:rFonts w:asciiTheme="minorHAnsi" w:hAnsiTheme="minorHAnsi" w:cstheme="minorHAnsi"/>
          <w:sz w:val="24"/>
          <w:szCs w:val="24"/>
        </w:rPr>
        <w:t xml:space="preserve"> w daną ikonkę, obiekt. </w:t>
      </w:r>
    </w:p>
    <w:p w14:paraId="10B61E9D" w14:textId="77777777" w:rsidR="0020296D" w:rsidRPr="002B49E1" w:rsidRDefault="0020296D" w:rsidP="00620ED3">
      <w:pPr>
        <w:numPr>
          <w:ilvl w:val="0"/>
          <w:numId w:val="16"/>
        </w:numPr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2B49E1">
        <w:rPr>
          <w:rFonts w:asciiTheme="minorHAnsi" w:hAnsiTheme="minorHAnsi" w:cstheme="minorHAnsi"/>
          <w:b/>
          <w:sz w:val="24"/>
          <w:szCs w:val="24"/>
        </w:rPr>
        <w:t>Reagowanie na problem</w:t>
      </w:r>
      <w:r w:rsidRPr="002B49E1">
        <w:rPr>
          <w:rFonts w:asciiTheme="minorHAnsi" w:hAnsiTheme="minorHAnsi" w:cstheme="minorHAnsi"/>
          <w:sz w:val="24"/>
          <w:szCs w:val="24"/>
        </w:rPr>
        <w:t xml:space="preserve"> – jeżeli użytkownik ma problem, to zawsze na ekranie Aplikacji jest widoczna odpowiednia ikona, która przekierowuje go do ekranu </w:t>
      </w:r>
      <w:r w:rsidRPr="002B49E1">
        <w:rPr>
          <w:rFonts w:asciiTheme="minorHAnsi" w:hAnsiTheme="minorHAnsi" w:cstheme="minorHAnsi"/>
          <w:sz w:val="24"/>
          <w:szCs w:val="24"/>
        </w:rPr>
        <w:lastRenderedPageBreak/>
        <w:t>z instrukcją/pomocą. Ikona instrukcji/pomocy nigdy nie może być ukryta.</w:t>
      </w:r>
    </w:p>
    <w:p w14:paraId="35C118F2" w14:textId="77777777" w:rsidR="002C6FEA" w:rsidRPr="002B49E1" w:rsidRDefault="0020296D" w:rsidP="00620ED3">
      <w:pPr>
        <w:numPr>
          <w:ilvl w:val="0"/>
          <w:numId w:val="16"/>
        </w:numPr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proofErr w:type="spellStart"/>
      <w:r w:rsidRPr="002B49E1">
        <w:rPr>
          <w:rFonts w:asciiTheme="minorHAnsi" w:hAnsiTheme="minorHAnsi" w:cstheme="minorHAnsi"/>
          <w:b/>
          <w:sz w:val="24"/>
          <w:szCs w:val="24"/>
        </w:rPr>
        <w:t>Responsywność</w:t>
      </w:r>
      <w:proofErr w:type="spellEnd"/>
      <w:r w:rsidRPr="002B49E1">
        <w:rPr>
          <w:rFonts w:asciiTheme="minorHAnsi" w:hAnsiTheme="minorHAnsi" w:cstheme="minorHAnsi"/>
          <w:b/>
          <w:sz w:val="24"/>
          <w:szCs w:val="24"/>
        </w:rPr>
        <w:t>/skalowalność</w:t>
      </w:r>
      <w:r w:rsidRPr="002B49E1">
        <w:rPr>
          <w:rFonts w:asciiTheme="minorHAnsi" w:hAnsiTheme="minorHAnsi" w:cstheme="minorHAnsi"/>
          <w:sz w:val="24"/>
          <w:szCs w:val="24"/>
        </w:rPr>
        <w:t xml:space="preserve"> – wszystkie elementy ekranu Aplikacji powinny zachowywać pełną funkcjonalność po zmianie ekranu, na którym są wyświetlane. </w:t>
      </w:r>
    </w:p>
    <w:p w14:paraId="4BE6C053" w14:textId="77777777" w:rsidR="00471E06" w:rsidRPr="002B49E1" w:rsidRDefault="008353FB" w:rsidP="00620ED3">
      <w:pPr>
        <w:pStyle w:val="Tekstpodstawowy"/>
        <w:numPr>
          <w:ilvl w:val="0"/>
          <w:numId w:val="15"/>
        </w:numPr>
        <w:spacing w:line="276" w:lineRule="auto"/>
        <w:ind w:left="426" w:hanging="426"/>
        <w:rPr>
          <w:rFonts w:cstheme="minorHAnsi"/>
          <w:szCs w:val="24"/>
          <w:lang w:bidi="ar-SA"/>
        </w:rPr>
      </w:pPr>
      <w:r w:rsidRPr="002B49E1">
        <w:rPr>
          <w:rFonts w:cstheme="minorHAnsi"/>
          <w:szCs w:val="24"/>
          <w:lang w:bidi="ar-SA"/>
        </w:rPr>
        <w:t>Aplikacja zostanie</w:t>
      </w:r>
      <w:r w:rsidR="002C6FEA" w:rsidRPr="002B49E1">
        <w:rPr>
          <w:rFonts w:cstheme="minorHAnsi"/>
          <w:szCs w:val="24"/>
          <w:lang w:bidi="ar-SA"/>
        </w:rPr>
        <w:t xml:space="preserve"> wykonana w języku polskim</w:t>
      </w:r>
      <w:r w:rsidRPr="002B49E1">
        <w:rPr>
          <w:rFonts w:cstheme="minorHAnsi"/>
          <w:szCs w:val="24"/>
          <w:lang w:bidi="ar-SA"/>
        </w:rPr>
        <w:t>.</w:t>
      </w:r>
    </w:p>
    <w:p w14:paraId="6E6D03C5" w14:textId="25A8E409" w:rsidR="003F52EA" w:rsidRPr="002B49E1" w:rsidRDefault="008353FB" w:rsidP="00620ED3">
      <w:pPr>
        <w:pStyle w:val="Tekstpodstawowy"/>
        <w:numPr>
          <w:ilvl w:val="0"/>
          <w:numId w:val="15"/>
        </w:numPr>
        <w:spacing w:line="276" w:lineRule="auto"/>
        <w:ind w:left="426" w:hanging="426"/>
        <w:rPr>
          <w:rFonts w:cstheme="minorHAnsi"/>
          <w:szCs w:val="24"/>
          <w:lang w:bidi="ar-SA"/>
        </w:rPr>
      </w:pPr>
      <w:r w:rsidRPr="002B49E1">
        <w:rPr>
          <w:rFonts w:cstheme="minorHAnsi"/>
          <w:szCs w:val="24"/>
          <w:lang w:bidi="ar-SA"/>
        </w:rPr>
        <w:t>Aplikacja spełniać będzie standardy wymagane ust</w:t>
      </w:r>
      <w:r w:rsidR="002C6FEA" w:rsidRPr="002B49E1">
        <w:rPr>
          <w:rFonts w:cstheme="minorHAnsi"/>
          <w:szCs w:val="24"/>
          <w:lang w:bidi="ar-SA"/>
        </w:rPr>
        <w:t>awą z dnia 4 kwietnia 2019 r. o </w:t>
      </w:r>
      <w:r w:rsidRPr="002B49E1">
        <w:rPr>
          <w:rFonts w:cstheme="minorHAnsi"/>
          <w:szCs w:val="24"/>
          <w:lang w:bidi="ar-SA"/>
        </w:rPr>
        <w:t>dostępności cyfrowej stron internetowych i aplikacji mobilnych p</w:t>
      </w:r>
      <w:r w:rsidR="00CB6062" w:rsidRPr="002B49E1">
        <w:rPr>
          <w:rFonts w:cstheme="minorHAnsi"/>
          <w:szCs w:val="24"/>
          <w:lang w:bidi="ar-SA"/>
        </w:rPr>
        <w:t>odmiotów publicznych (Dz.U. z 2019 r., poz. </w:t>
      </w:r>
      <w:r w:rsidRPr="002B49E1">
        <w:rPr>
          <w:rFonts w:cstheme="minorHAnsi"/>
          <w:szCs w:val="24"/>
          <w:lang w:bidi="ar-SA"/>
        </w:rPr>
        <w:t>848).</w:t>
      </w:r>
    </w:p>
    <w:p w14:paraId="0EE82808" w14:textId="77777777" w:rsidR="00DF3BEF" w:rsidRPr="002B49E1" w:rsidRDefault="00DF3BEF" w:rsidP="00DF3BEF">
      <w:pPr>
        <w:pStyle w:val="Tekstpodstawowy"/>
        <w:spacing w:line="276" w:lineRule="auto"/>
        <w:ind w:left="720"/>
        <w:rPr>
          <w:rFonts w:cstheme="minorHAnsi"/>
          <w:szCs w:val="24"/>
          <w:highlight w:val="yellow"/>
          <w:lang w:bidi="ar-SA"/>
        </w:rPr>
      </w:pPr>
    </w:p>
    <w:p w14:paraId="40BBBC9A" w14:textId="77777777" w:rsidR="009C6A48" w:rsidRPr="002B49E1" w:rsidRDefault="009C6A48" w:rsidP="00620ED3">
      <w:pPr>
        <w:pStyle w:val="Nagwek1"/>
        <w:numPr>
          <w:ilvl w:val="0"/>
          <w:numId w:val="5"/>
        </w:numPr>
        <w:spacing w:before="68" w:beforeAutospacing="0" w:after="240" w:afterAutospacing="0" w:line="276" w:lineRule="auto"/>
        <w:ind w:left="425" w:right="18" w:hanging="425"/>
        <w:rPr>
          <w:rFonts w:eastAsia="Baskerville Old Face" w:cstheme="minorHAnsi"/>
          <w:caps/>
          <w:sz w:val="24"/>
        </w:rPr>
      </w:pPr>
      <w:r w:rsidRPr="002B49E1">
        <w:rPr>
          <w:rFonts w:eastAsia="Baskerville Old Face" w:cstheme="minorHAnsi"/>
          <w:caps/>
          <w:sz w:val="24"/>
        </w:rPr>
        <w:t>Szata graficzna</w:t>
      </w:r>
    </w:p>
    <w:p w14:paraId="7D3F3F53" w14:textId="77777777" w:rsidR="00B82779" w:rsidRPr="002B49E1" w:rsidRDefault="00B82779" w:rsidP="00620ED3">
      <w:pPr>
        <w:pStyle w:val="Tekstpodstawowy"/>
        <w:numPr>
          <w:ilvl w:val="0"/>
          <w:numId w:val="17"/>
        </w:numPr>
        <w:spacing w:line="276" w:lineRule="auto"/>
        <w:ind w:left="425" w:hanging="425"/>
        <w:rPr>
          <w:rFonts w:cstheme="minorHAnsi"/>
          <w:szCs w:val="24"/>
          <w:lang w:bidi="ar-SA"/>
        </w:rPr>
      </w:pPr>
      <w:r w:rsidRPr="002B49E1">
        <w:rPr>
          <w:rFonts w:cstheme="minorHAnsi"/>
          <w:szCs w:val="24"/>
          <w:lang w:bidi="ar-SA"/>
        </w:rPr>
        <w:t xml:space="preserve">Aplikacja będzie zgodna z systemem identyfikacji wizualnej PARP oraz spójna wizualnie ze </w:t>
      </w:r>
      <w:r w:rsidR="00471E06" w:rsidRPr="002B49E1">
        <w:rPr>
          <w:rFonts w:cstheme="minorHAnsi"/>
          <w:szCs w:val="24"/>
          <w:lang w:bidi="ar-SA"/>
        </w:rPr>
        <w:t xml:space="preserve">Stroną Internetową </w:t>
      </w:r>
      <w:r w:rsidRPr="002B49E1">
        <w:rPr>
          <w:rFonts w:cstheme="minorHAnsi"/>
          <w:szCs w:val="24"/>
          <w:lang w:bidi="ar-SA"/>
        </w:rPr>
        <w:t>PARP</w:t>
      </w:r>
      <w:r w:rsidR="00EC1819" w:rsidRPr="002B49E1">
        <w:rPr>
          <w:rFonts w:cstheme="minorHAnsi"/>
          <w:szCs w:val="24"/>
          <w:lang w:bidi="ar-SA"/>
        </w:rPr>
        <w:t>.</w:t>
      </w:r>
      <w:r w:rsidRPr="002B49E1">
        <w:rPr>
          <w:rFonts w:cstheme="minorHAnsi"/>
          <w:szCs w:val="24"/>
          <w:lang w:bidi="ar-SA"/>
        </w:rPr>
        <w:t xml:space="preserve"> </w:t>
      </w:r>
    </w:p>
    <w:p w14:paraId="7E6D5C1E" w14:textId="77777777" w:rsidR="00911863" w:rsidRPr="002B49E1" w:rsidRDefault="00EE5278" w:rsidP="00620ED3">
      <w:pPr>
        <w:pStyle w:val="Tekstpodstawowy"/>
        <w:numPr>
          <w:ilvl w:val="0"/>
          <w:numId w:val="17"/>
        </w:numPr>
        <w:spacing w:line="276" w:lineRule="auto"/>
        <w:ind w:left="425" w:hanging="425"/>
        <w:rPr>
          <w:rFonts w:cstheme="minorHAnsi"/>
          <w:szCs w:val="24"/>
          <w:lang w:bidi="ar-SA"/>
        </w:rPr>
      </w:pPr>
      <w:r w:rsidRPr="002B49E1">
        <w:rPr>
          <w:rFonts w:cstheme="minorHAnsi"/>
          <w:szCs w:val="24"/>
          <w:lang w:bidi="ar-SA"/>
        </w:rPr>
        <w:t>Interfejs Aplikacji będzie atrakcyjny wizualnie, przejrzysty i czytelny.</w:t>
      </w:r>
    </w:p>
    <w:p w14:paraId="4473EC99" w14:textId="77777777" w:rsidR="006106F8" w:rsidRPr="002B49E1" w:rsidRDefault="00FA6C66" w:rsidP="00620ED3">
      <w:pPr>
        <w:pStyle w:val="Tekstpodstawowy"/>
        <w:numPr>
          <w:ilvl w:val="0"/>
          <w:numId w:val="17"/>
        </w:numPr>
        <w:spacing w:line="276" w:lineRule="auto"/>
        <w:ind w:left="425" w:hanging="425"/>
        <w:rPr>
          <w:rFonts w:cstheme="minorHAnsi"/>
          <w:i/>
          <w:szCs w:val="24"/>
          <w:lang w:bidi="ar-SA"/>
        </w:rPr>
      </w:pPr>
      <w:r w:rsidRPr="002B49E1">
        <w:rPr>
          <w:rFonts w:cstheme="minorHAnsi"/>
          <w:szCs w:val="24"/>
          <w:lang w:bidi="ar-SA"/>
        </w:rPr>
        <w:t xml:space="preserve">Szata graficzna Aplikacji nie może zawierać jakichkolwiek </w:t>
      </w:r>
      <w:r w:rsidR="001B67E5" w:rsidRPr="002B49E1">
        <w:rPr>
          <w:rFonts w:cstheme="minorHAnsi"/>
          <w:szCs w:val="24"/>
          <w:lang w:bidi="ar-SA"/>
        </w:rPr>
        <w:t xml:space="preserve">elementów graficznych </w:t>
      </w:r>
      <w:r w:rsidRPr="002B49E1">
        <w:rPr>
          <w:rFonts w:cstheme="minorHAnsi"/>
          <w:szCs w:val="24"/>
          <w:lang w:bidi="ar-SA"/>
        </w:rPr>
        <w:t>nie objętych systemem identyfikacji wizualnej PARP, w tym logotypu Wykonawcy</w:t>
      </w:r>
      <w:r w:rsidR="008F5E21" w:rsidRPr="002B49E1">
        <w:rPr>
          <w:rFonts w:cstheme="minorHAnsi"/>
          <w:szCs w:val="24"/>
          <w:lang w:bidi="ar-SA"/>
        </w:rPr>
        <w:t>.</w:t>
      </w:r>
    </w:p>
    <w:p w14:paraId="2E48939B" w14:textId="3AAE3267" w:rsidR="006106F8" w:rsidRPr="002B49E1" w:rsidRDefault="00B82779" w:rsidP="00620ED3">
      <w:pPr>
        <w:pStyle w:val="Tekstpodstawowy"/>
        <w:numPr>
          <w:ilvl w:val="0"/>
          <w:numId w:val="17"/>
        </w:numPr>
        <w:spacing w:line="276" w:lineRule="auto"/>
        <w:ind w:left="425" w:hanging="425"/>
        <w:rPr>
          <w:rFonts w:cstheme="minorHAnsi"/>
          <w:szCs w:val="24"/>
          <w:lang w:bidi="ar-SA"/>
        </w:rPr>
      </w:pPr>
      <w:r w:rsidRPr="002B49E1">
        <w:rPr>
          <w:rFonts w:cstheme="minorHAnsi"/>
          <w:szCs w:val="24"/>
          <w:lang w:bidi="ar-SA"/>
        </w:rPr>
        <w:t>Wykonawca przedstawi do wyboru Zamawiającego co najmniej 3 projekty graficzne A</w:t>
      </w:r>
      <w:r w:rsidR="00EE5278" w:rsidRPr="002B49E1">
        <w:rPr>
          <w:rFonts w:cstheme="minorHAnsi"/>
          <w:szCs w:val="24"/>
          <w:lang w:bidi="ar-SA"/>
        </w:rPr>
        <w:t>plikacji oraz zobowiązany będzie do uwzględnienia ewentualnych</w:t>
      </w:r>
      <w:r w:rsidR="008353FB" w:rsidRPr="002B49E1">
        <w:rPr>
          <w:rFonts w:cstheme="minorHAnsi"/>
          <w:szCs w:val="24"/>
          <w:lang w:bidi="ar-SA"/>
        </w:rPr>
        <w:t xml:space="preserve"> dodatkowych</w:t>
      </w:r>
      <w:r w:rsidR="00EE5278" w:rsidRPr="002B49E1">
        <w:rPr>
          <w:rFonts w:cstheme="minorHAnsi"/>
          <w:szCs w:val="24"/>
          <w:lang w:bidi="ar-SA"/>
        </w:rPr>
        <w:t xml:space="preserve"> uwag Zamawiającego do wybranego projektu graficznego.</w:t>
      </w:r>
    </w:p>
    <w:p w14:paraId="47D066AB" w14:textId="77777777" w:rsidR="00CB6062" w:rsidRPr="002B49E1" w:rsidRDefault="00CB6062" w:rsidP="00CB6062">
      <w:pPr>
        <w:pStyle w:val="Tekstpodstawowy"/>
        <w:spacing w:line="276" w:lineRule="auto"/>
        <w:ind w:left="426"/>
        <w:rPr>
          <w:rFonts w:cstheme="minorHAnsi"/>
          <w:szCs w:val="24"/>
          <w:lang w:bidi="ar-SA"/>
        </w:rPr>
      </w:pPr>
    </w:p>
    <w:p w14:paraId="719DC592" w14:textId="77777777" w:rsidR="000B0570" w:rsidRPr="002B49E1" w:rsidRDefault="009C6A48" w:rsidP="00CB6062">
      <w:pPr>
        <w:pStyle w:val="Nagwek1"/>
        <w:numPr>
          <w:ilvl w:val="0"/>
          <w:numId w:val="5"/>
        </w:numPr>
        <w:spacing w:before="68" w:beforeAutospacing="0" w:after="240" w:afterAutospacing="0" w:line="276" w:lineRule="auto"/>
        <w:ind w:left="426" w:right="18" w:hanging="426"/>
        <w:jc w:val="both"/>
        <w:rPr>
          <w:rFonts w:eastAsia="Baskerville Old Face" w:cstheme="minorHAnsi"/>
          <w:caps/>
          <w:sz w:val="24"/>
        </w:rPr>
      </w:pPr>
      <w:r w:rsidRPr="002B49E1">
        <w:rPr>
          <w:rFonts w:eastAsia="Baskerville Old Face" w:cstheme="minorHAnsi"/>
          <w:caps/>
          <w:sz w:val="24"/>
        </w:rPr>
        <w:t>Wymagania techniczne</w:t>
      </w:r>
    </w:p>
    <w:p w14:paraId="442F7CD2" w14:textId="105035A3" w:rsidR="00CD7ABB" w:rsidRPr="002B49E1" w:rsidRDefault="00CD7ABB" w:rsidP="00C93B65">
      <w:pPr>
        <w:pStyle w:val="Tekstpodstawowy"/>
        <w:numPr>
          <w:ilvl w:val="0"/>
          <w:numId w:val="19"/>
        </w:numPr>
        <w:spacing w:line="276" w:lineRule="auto"/>
        <w:ind w:left="426" w:hanging="426"/>
        <w:rPr>
          <w:rFonts w:cstheme="minorHAnsi"/>
          <w:szCs w:val="24"/>
        </w:rPr>
      </w:pPr>
      <w:r w:rsidRPr="002B49E1">
        <w:rPr>
          <w:rFonts w:cstheme="minorHAnsi"/>
          <w:szCs w:val="24"/>
        </w:rPr>
        <w:t xml:space="preserve">Kod źródłowy </w:t>
      </w:r>
      <w:r w:rsidRPr="002B49E1">
        <w:rPr>
          <w:rFonts w:cstheme="minorHAnsi"/>
          <w:szCs w:val="24"/>
          <w:lang w:bidi="ar-SA"/>
        </w:rPr>
        <w:t>Aplikacji</w:t>
      </w:r>
      <w:r w:rsidRPr="002B49E1">
        <w:rPr>
          <w:rFonts w:cstheme="minorHAnsi"/>
          <w:szCs w:val="24"/>
        </w:rPr>
        <w:t xml:space="preserve"> będzie przygotowany zgodnie z </w:t>
      </w:r>
      <w:r w:rsidRPr="002B49E1">
        <w:rPr>
          <w:rFonts w:cstheme="minorHAnsi"/>
          <w:i/>
          <w:szCs w:val="24"/>
        </w:rPr>
        <w:t>Minimalnymi wymaganiami dotyczącymi standardów budowy aplikacji PARP</w:t>
      </w:r>
      <w:r w:rsidRPr="002B49E1">
        <w:rPr>
          <w:rFonts w:cstheme="minorHAnsi"/>
          <w:szCs w:val="24"/>
        </w:rPr>
        <w:t xml:space="preserve"> (</w:t>
      </w:r>
      <w:r w:rsidRPr="002B49E1">
        <w:rPr>
          <w:rFonts w:cstheme="minorHAnsi"/>
          <w:b/>
          <w:szCs w:val="24"/>
        </w:rPr>
        <w:t>Załącznik nr 1</w:t>
      </w:r>
      <w:r w:rsidR="00090BA3" w:rsidRPr="002B49E1">
        <w:rPr>
          <w:rFonts w:cstheme="minorHAnsi"/>
          <w:b/>
          <w:szCs w:val="24"/>
        </w:rPr>
        <w:t xml:space="preserve"> do OPZ</w:t>
      </w:r>
      <w:r w:rsidRPr="002B49E1">
        <w:rPr>
          <w:rFonts w:cstheme="minorHAnsi"/>
          <w:szCs w:val="24"/>
        </w:rPr>
        <w:t>).</w:t>
      </w:r>
    </w:p>
    <w:p w14:paraId="6CD46518" w14:textId="0B11B98F" w:rsidR="00CD7ABB" w:rsidRPr="002B49E1" w:rsidRDefault="00CD7ABB" w:rsidP="00C93B65">
      <w:pPr>
        <w:pStyle w:val="Tekstpodstawowy"/>
        <w:numPr>
          <w:ilvl w:val="0"/>
          <w:numId w:val="19"/>
        </w:numPr>
        <w:spacing w:line="276" w:lineRule="auto"/>
        <w:ind w:left="426" w:hanging="426"/>
        <w:rPr>
          <w:rFonts w:cstheme="minorHAnsi"/>
          <w:szCs w:val="24"/>
        </w:rPr>
      </w:pPr>
      <w:r w:rsidRPr="002B49E1">
        <w:rPr>
          <w:rFonts w:cstheme="minorHAnsi"/>
          <w:szCs w:val="24"/>
        </w:rPr>
        <w:t xml:space="preserve">Za zgodą Zamawiającego możliwe będzie wykorzystanie dodatkowych technologii nie uwzględnionych w </w:t>
      </w:r>
      <w:r w:rsidRPr="002B49E1">
        <w:rPr>
          <w:rFonts w:cstheme="minorHAnsi"/>
          <w:b/>
          <w:szCs w:val="24"/>
        </w:rPr>
        <w:t>Załączniku nr 1</w:t>
      </w:r>
      <w:r w:rsidR="00090BA3" w:rsidRPr="002B49E1">
        <w:rPr>
          <w:rFonts w:cstheme="minorHAnsi"/>
          <w:b/>
          <w:szCs w:val="24"/>
        </w:rPr>
        <w:t xml:space="preserve"> do OPZ</w:t>
      </w:r>
      <w:r w:rsidRPr="002B49E1">
        <w:rPr>
          <w:rFonts w:cstheme="minorHAnsi"/>
          <w:szCs w:val="24"/>
        </w:rPr>
        <w:t>.</w:t>
      </w:r>
    </w:p>
    <w:p w14:paraId="2B373DA2" w14:textId="77777777" w:rsidR="00CD7ABB" w:rsidRPr="002B49E1" w:rsidRDefault="00CD7ABB" w:rsidP="00C93B65">
      <w:pPr>
        <w:pStyle w:val="Tekstpodstawowy"/>
        <w:numPr>
          <w:ilvl w:val="0"/>
          <w:numId w:val="19"/>
        </w:numPr>
        <w:spacing w:line="276" w:lineRule="auto"/>
        <w:ind w:left="426" w:hanging="426"/>
        <w:rPr>
          <w:rFonts w:cstheme="minorHAnsi"/>
          <w:szCs w:val="24"/>
        </w:rPr>
      </w:pPr>
      <w:r w:rsidRPr="002B49E1">
        <w:rPr>
          <w:rFonts w:cstheme="minorHAnsi"/>
          <w:szCs w:val="24"/>
        </w:rPr>
        <w:t>Aplikacja, wraz z jej bazą danych, znajdować się będą na serwerze Zamawiającego.</w:t>
      </w:r>
    </w:p>
    <w:p w14:paraId="014449B2" w14:textId="77777777" w:rsidR="00CD7ABB" w:rsidRPr="002B49E1" w:rsidRDefault="00CD7ABB" w:rsidP="00C93B65">
      <w:pPr>
        <w:pStyle w:val="Tekstpodstawowy"/>
        <w:numPr>
          <w:ilvl w:val="0"/>
          <w:numId w:val="19"/>
        </w:numPr>
        <w:spacing w:line="276" w:lineRule="auto"/>
        <w:ind w:left="426" w:hanging="426"/>
        <w:rPr>
          <w:rFonts w:cstheme="minorHAnsi"/>
          <w:szCs w:val="24"/>
        </w:rPr>
      </w:pPr>
      <w:r w:rsidRPr="002B49E1">
        <w:rPr>
          <w:rFonts w:cstheme="minorHAnsi"/>
          <w:szCs w:val="24"/>
        </w:rPr>
        <w:t>Aplikacja będzie dostosowana do urządzeń mobilnych i komputerów.</w:t>
      </w:r>
    </w:p>
    <w:p w14:paraId="33CBDCF9" w14:textId="77777777" w:rsidR="00CD7ABB" w:rsidRPr="002B49E1" w:rsidRDefault="00CD7ABB" w:rsidP="00C93B65">
      <w:pPr>
        <w:pStyle w:val="Tekstpodstawowy"/>
        <w:numPr>
          <w:ilvl w:val="0"/>
          <w:numId w:val="19"/>
        </w:numPr>
        <w:spacing w:line="276" w:lineRule="auto"/>
        <w:ind w:left="426" w:hanging="426"/>
        <w:rPr>
          <w:rFonts w:cstheme="minorHAnsi"/>
          <w:szCs w:val="24"/>
          <w:lang w:bidi="ar-SA"/>
        </w:rPr>
      </w:pPr>
      <w:r w:rsidRPr="002B49E1">
        <w:rPr>
          <w:rFonts w:cstheme="minorHAnsi"/>
          <w:szCs w:val="24"/>
          <w:lang w:bidi="ar-SA"/>
        </w:rPr>
        <w:t xml:space="preserve">Aplikacja </w:t>
      </w:r>
      <w:r w:rsidRPr="002B49E1">
        <w:rPr>
          <w:rFonts w:cstheme="minorHAnsi"/>
          <w:szCs w:val="24"/>
        </w:rPr>
        <w:t>będzie</w:t>
      </w:r>
      <w:r w:rsidRPr="002B49E1">
        <w:rPr>
          <w:rFonts w:cstheme="minorHAnsi"/>
          <w:szCs w:val="24"/>
          <w:lang w:bidi="ar-SA"/>
        </w:rPr>
        <w:t xml:space="preserve"> posiadała walidację standardowych i powtarzalnych danych (np. sprawdzanie formatu wprowadzonej w formularzu daty lub kwoty w złotych) w postaci skryptów JavaScript.</w:t>
      </w:r>
    </w:p>
    <w:p w14:paraId="2EE915D9" w14:textId="77777777" w:rsidR="00CD7ABB" w:rsidRPr="002B49E1" w:rsidRDefault="00CD7ABB" w:rsidP="00C93B65">
      <w:pPr>
        <w:pStyle w:val="Tekstpodstawowy"/>
        <w:numPr>
          <w:ilvl w:val="0"/>
          <w:numId w:val="19"/>
        </w:numPr>
        <w:spacing w:line="276" w:lineRule="auto"/>
        <w:ind w:left="426" w:hanging="426"/>
        <w:rPr>
          <w:rFonts w:cstheme="minorHAnsi"/>
          <w:szCs w:val="24"/>
          <w:lang w:bidi="ar-SA"/>
        </w:rPr>
      </w:pPr>
      <w:r w:rsidRPr="002B49E1">
        <w:rPr>
          <w:rFonts w:cstheme="minorHAnsi"/>
          <w:szCs w:val="24"/>
          <w:lang w:bidi="ar-SA"/>
        </w:rPr>
        <w:t xml:space="preserve">Wykonawca zagwarantuje poziom bezpieczeństwa aplikacji uniemożliwiający dokonanie włamania, uzyskania jakiegokolwiek </w:t>
      </w:r>
      <w:r w:rsidRPr="002B49E1">
        <w:rPr>
          <w:rFonts w:cstheme="minorHAnsi"/>
          <w:szCs w:val="24"/>
        </w:rPr>
        <w:t>nieautoryzowanego</w:t>
      </w:r>
      <w:r w:rsidRPr="002B49E1">
        <w:rPr>
          <w:rFonts w:cstheme="minorHAnsi"/>
          <w:szCs w:val="24"/>
          <w:lang w:bidi="ar-SA"/>
        </w:rPr>
        <w:t xml:space="preserve"> dostępu do serwerów czy baz danych strony internetowej, który to nieautoryzowany dostęp mógłby zakłócić, przerwać działanie strony lub spowodować usunięcie, edycję danych.</w:t>
      </w:r>
    </w:p>
    <w:p w14:paraId="3EF7FF8F" w14:textId="77777777" w:rsidR="00CD7ABB" w:rsidRPr="002B49E1" w:rsidRDefault="00CD7ABB" w:rsidP="00C93B65">
      <w:pPr>
        <w:pStyle w:val="Tekstpodstawowy"/>
        <w:numPr>
          <w:ilvl w:val="0"/>
          <w:numId w:val="19"/>
        </w:numPr>
        <w:spacing w:line="276" w:lineRule="auto"/>
        <w:ind w:left="426" w:hanging="426"/>
        <w:rPr>
          <w:rFonts w:cstheme="minorHAnsi"/>
          <w:szCs w:val="24"/>
          <w:lang w:bidi="ar-SA"/>
        </w:rPr>
      </w:pPr>
      <w:r w:rsidRPr="002B49E1">
        <w:rPr>
          <w:rFonts w:cstheme="minorHAnsi"/>
          <w:szCs w:val="24"/>
          <w:lang w:bidi="ar-SA"/>
        </w:rPr>
        <w:t xml:space="preserve">Generowany przez witryny kod HTML oraz skrypty wykonujące się po stronie klienta (np. skrypty JavaScript/AJAX) muszą być zgodne z najnowszymi wersjami przeglądarek internetowych: Internet Explorer, </w:t>
      </w:r>
      <w:proofErr w:type="spellStart"/>
      <w:r w:rsidRPr="002B49E1">
        <w:rPr>
          <w:rFonts w:cstheme="minorHAnsi"/>
          <w:szCs w:val="24"/>
          <w:lang w:bidi="ar-SA"/>
        </w:rPr>
        <w:t>Firefox</w:t>
      </w:r>
      <w:proofErr w:type="spellEnd"/>
      <w:r w:rsidRPr="002B49E1">
        <w:rPr>
          <w:rFonts w:cstheme="minorHAnsi"/>
          <w:szCs w:val="24"/>
          <w:lang w:bidi="ar-SA"/>
        </w:rPr>
        <w:t>, Opera, Safari, Google Chrome, Microsoft Edge.</w:t>
      </w:r>
    </w:p>
    <w:p w14:paraId="4B13EB5A" w14:textId="77777777" w:rsidR="00CD7ABB" w:rsidRPr="002B49E1" w:rsidRDefault="00CD7ABB" w:rsidP="00C93B65">
      <w:pPr>
        <w:pStyle w:val="Tekstpodstawowy"/>
        <w:numPr>
          <w:ilvl w:val="0"/>
          <w:numId w:val="19"/>
        </w:numPr>
        <w:spacing w:line="276" w:lineRule="auto"/>
        <w:ind w:left="426" w:hanging="426"/>
        <w:rPr>
          <w:rFonts w:cstheme="minorHAnsi"/>
          <w:szCs w:val="24"/>
          <w:lang w:bidi="ar-SA"/>
        </w:rPr>
      </w:pPr>
      <w:r w:rsidRPr="002B49E1">
        <w:rPr>
          <w:rFonts w:cstheme="minorHAnsi"/>
          <w:szCs w:val="24"/>
          <w:lang w:bidi="ar-SA"/>
        </w:rPr>
        <w:t>Zamawiający wymaga, aby Aplikacja poprawnie uruchamiała się i działała (bez utraty walorów wizualnych i funkcjonalnych):</w:t>
      </w:r>
    </w:p>
    <w:p w14:paraId="5638A81F" w14:textId="77777777" w:rsidR="00CD7ABB" w:rsidRPr="002B49E1" w:rsidRDefault="00CD7ABB" w:rsidP="00C93B65">
      <w:pPr>
        <w:numPr>
          <w:ilvl w:val="0"/>
          <w:numId w:val="18"/>
        </w:numPr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2B49E1">
        <w:rPr>
          <w:rFonts w:asciiTheme="minorHAnsi" w:hAnsiTheme="minorHAnsi" w:cstheme="minorHAnsi"/>
          <w:sz w:val="24"/>
          <w:szCs w:val="24"/>
        </w:rPr>
        <w:lastRenderedPageBreak/>
        <w:t>w aktualnych i stabilnych na dzień podpisania umowy przez Strony przeglądarkach internetowych (także w ich wersjach mobilnych):</w:t>
      </w:r>
    </w:p>
    <w:p w14:paraId="6F9048C9" w14:textId="405EECBB" w:rsidR="00CD7ABB" w:rsidRPr="002B49E1" w:rsidRDefault="00CD7ABB" w:rsidP="00C93B65">
      <w:pPr>
        <w:pStyle w:val="Akapitzlist"/>
        <w:numPr>
          <w:ilvl w:val="0"/>
          <w:numId w:val="14"/>
        </w:numPr>
        <w:rPr>
          <w:rFonts w:cstheme="minorHAnsi"/>
          <w:szCs w:val="24"/>
        </w:rPr>
      </w:pPr>
      <w:r w:rsidRPr="002B49E1">
        <w:rPr>
          <w:rFonts w:cstheme="minorHAnsi"/>
          <w:szCs w:val="24"/>
        </w:rPr>
        <w:t>Chrome,</w:t>
      </w:r>
    </w:p>
    <w:p w14:paraId="4C99DBB1" w14:textId="541012A2" w:rsidR="00CD7ABB" w:rsidRPr="002B49E1" w:rsidRDefault="00CD7ABB" w:rsidP="00C93B65">
      <w:pPr>
        <w:pStyle w:val="Akapitzlist"/>
        <w:numPr>
          <w:ilvl w:val="0"/>
          <w:numId w:val="14"/>
        </w:numPr>
        <w:rPr>
          <w:rFonts w:cstheme="minorHAnsi"/>
          <w:szCs w:val="24"/>
        </w:rPr>
      </w:pPr>
      <w:proofErr w:type="spellStart"/>
      <w:r w:rsidRPr="002B49E1">
        <w:rPr>
          <w:rFonts w:cstheme="minorHAnsi"/>
          <w:szCs w:val="24"/>
        </w:rPr>
        <w:t>Firefox</w:t>
      </w:r>
      <w:proofErr w:type="spellEnd"/>
      <w:r w:rsidRPr="002B49E1">
        <w:rPr>
          <w:rFonts w:cstheme="minorHAnsi"/>
          <w:szCs w:val="24"/>
        </w:rPr>
        <w:t>,</w:t>
      </w:r>
    </w:p>
    <w:p w14:paraId="657AC030" w14:textId="3AF7EBB4" w:rsidR="00CD7ABB" w:rsidRPr="002B49E1" w:rsidRDefault="00CD7ABB" w:rsidP="00C93B65">
      <w:pPr>
        <w:pStyle w:val="Akapitzlist"/>
        <w:numPr>
          <w:ilvl w:val="0"/>
          <w:numId w:val="14"/>
        </w:numPr>
        <w:rPr>
          <w:rFonts w:cstheme="minorHAnsi"/>
          <w:szCs w:val="24"/>
        </w:rPr>
      </w:pPr>
      <w:r w:rsidRPr="002B49E1">
        <w:rPr>
          <w:rFonts w:cstheme="minorHAnsi"/>
          <w:szCs w:val="24"/>
        </w:rPr>
        <w:t>Safari,</w:t>
      </w:r>
    </w:p>
    <w:p w14:paraId="40EF26B3" w14:textId="590E5EFF" w:rsidR="00CD7ABB" w:rsidRPr="002B49E1" w:rsidRDefault="00CD7ABB" w:rsidP="00C93B65">
      <w:pPr>
        <w:pStyle w:val="Akapitzlist"/>
        <w:numPr>
          <w:ilvl w:val="0"/>
          <w:numId w:val="14"/>
        </w:numPr>
        <w:rPr>
          <w:rFonts w:cstheme="minorHAnsi"/>
          <w:szCs w:val="24"/>
        </w:rPr>
      </w:pPr>
      <w:r w:rsidRPr="002B49E1">
        <w:rPr>
          <w:rFonts w:cstheme="minorHAnsi"/>
          <w:szCs w:val="24"/>
        </w:rPr>
        <w:t>Opera,</w:t>
      </w:r>
    </w:p>
    <w:p w14:paraId="763D7334" w14:textId="6CD4ED41" w:rsidR="00CD7ABB" w:rsidRPr="002B49E1" w:rsidRDefault="006C30AA" w:rsidP="00C93B65">
      <w:pPr>
        <w:pStyle w:val="Akapitzlist"/>
        <w:numPr>
          <w:ilvl w:val="0"/>
          <w:numId w:val="14"/>
        </w:numPr>
        <w:rPr>
          <w:rFonts w:cstheme="minorHAnsi"/>
          <w:szCs w:val="24"/>
        </w:rPr>
      </w:pPr>
      <w:r w:rsidRPr="002B49E1">
        <w:rPr>
          <w:rFonts w:cstheme="minorHAnsi"/>
          <w:szCs w:val="24"/>
        </w:rPr>
        <w:t>Internet Expl</w:t>
      </w:r>
      <w:r w:rsidR="002A09E8" w:rsidRPr="002B49E1">
        <w:rPr>
          <w:rFonts w:cstheme="minorHAnsi"/>
          <w:szCs w:val="24"/>
        </w:rPr>
        <w:t>o</w:t>
      </w:r>
      <w:r w:rsidR="00CD7ABB" w:rsidRPr="002B49E1">
        <w:rPr>
          <w:rFonts w:cstheme="minorHAnsi"/>
          <w:szCs w:val="24"/>
        </w:rPr>
        <w:t>rer,</w:t>
      </w:r>
    </w:p>
    <w:p w14:paraId="1786B6FB" w14:textId="0D6490B2" w:rsidR="00CD7ABB" w:rsidRPr="002B49E1" w:rsidRDefault="002B2775" w:rsidP="00C93B65">
      <w:pPr>
        <w:pStyle w:val="Akapitzlist"/>
        <w:numPr>
          <w:ilvl w:val="0"/>
          <w:numId w:val="14"/>
        </w:numPr>
        <w:rPr>
          <w:rFonts w:cstheme="minorHAnsi"/>
          <w:szCs w:val="24"/>
        </w:rPr>
      </w:pPr>
      <w:r w:rsidRPr="002B49E1">
        <w:rPr>
          <w:rFonts w:cstheme="minorHAnsi"/>
          <w:szCs w:val="24"/>
        </w:rPr>
        <w:t>Microsoft Edge;</w:t>
      </w:r>
    </w:p>
    <w:p w14:paraId="7CCC1DE0" w14:textId="77777777" w:rsidR="00CD7ABB" w:rsidRPr="002B49E1" w:rsidRDefault="00CD7ABB" w:rsidP="00C93B65">
      <w:pPr>
        <w:numPr>
          <w:ilvl w:val="0"/>
          <w:numId w:val="18"/>
        </w:numPr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  <w:lang w:bidi="ar-SA"/>
        </w:rPr>
      </w:pPr>
      <w:r w:rsidRPr="002B49E1">
        <w:rPr>
          <w:rFonts w:asciiTheme="minorHAnsi" w:hAnsiTheme="minorHAnsi" w:cstheme="minorHAnsi"/>
          <w:sz w:val="24"/>
          <w:szCs w:val="24"/>
          <w:lang w:bidi="ar-SA"/>
        </w:rPr>
        <w:t xml:space="preserve">w systemach </w:t>
      </w:r>
      <w:r w:rsidRPr="002B49E1">
        <w:rPr>
          <w:rFonts w:asciiTheme="minorHAnsi" w:hAnsiTheme="minorHAnsi" w:cstheme="minorHAnsi"/>
          <w:sz w:val="24"/>
          <w:szCs w:val="24"/>
        </w:rPr>
        <w:t>operacyjnych</w:t>
      </w:r>
      <w:r w:rsidRPr="002B49E1">
        <w:rPr>
          <w:rFonts w:asciiTheme="minorHAnsi" w:hAnsiTheme="minorHAnsi" w:cstheme="minorHAnsi"/>
          <w:sz w:val="24"/>
          <w:szCs w:val="24"/>
          <w:lang w:bidi="ar-SA"/>
        </w:rPr>
        <w:t>:</w:t>
      </w:r>
    </w:p>
    <w:p w14:paraId="589B674B" w14:textId="60395C6A" w:rsidR="00CD7ABB" w:rsidRPr="002B49E1" w:rsidRDefault="00CD7ABB" w:rsidP="00C93B65">
      <w:pPr>
        <w:pStyle w:val="Akapitzlist"/>
        <w:numPr>
          <w:ilvl w:val="0"/>
          <w:numId w:val="22"/>
        </w:numPr>
        <w:rPr>
          <w:rFonts w:cstheme="minorHAnsi"/>
          <w:szCs w:val="24"/>
        </w:rPr>
      </w:pPr>
      <w:r w:rsidRPr="002B49E1">
        <w:rPr>
          <w:rFonts w:cstheme="minorHAnsi"/>
          <w:szCs w:val="24"/>
        </w:rPr>
        <w:t>Microsoft Windows (XP i wyższe),</w:t>
      </w:r>
    </w:p>
    <w:p w14:paraId="7FC4B24E" w14:textId="034E52DC" w:rsidR="00CD7ABB" w:rsidRPr="002B49E1" w:rsidRDefault="00CD7ABB" w:rsidP="00C93B65">
      <w:pPr>
        <w:pStyle w:val="Akapitzlist"/>
        <w:numPr>
          <w:ilvl w:val="0"/>
          <w:numId w:val="22"/>
        </w:numPr>
        <w:rPr>
          <w:rFonts w:cstheme="minorHAnsi"/>
          <w:szCs w:val="24"/>
        </w:rPr>
      </w:pPr>
      <w:r w:rsidRPr="002B49E1">
        <w:rPr>
          <w:rFonts w:cstheme="minorHAnsi"/>
          <w:szCs w:val="24"/>
        </w:rPr>
        <w:t>Android (5.0 i wyższe),</w:t>
      </w:r>
    </w:p>
    <w:p w14:paraId="17C6FF6B" w14:textId="6C916C93" w:rsidR="00CD7ABB" w:rsidRPr="002B49E1" w:rsidRDefault="00CD7ABB" w:rsidP="00C93B65">
      <w:pPr>
        <w:pStyle w:val="Akapitzlist"/>
        <w:numPr>
          <w:ilvl w:val="0"/>
          <w:numId w:val="22"/>
        </w:numPr>
        <w:rPr>
          <w:rFonts w:cstheme="minorHAnsi"/>
          <w:szCs w:val="24"/>
        </w:rPr>
      </w:pPr>
      <w:r w:rsidRPr="002B49E1">
        <w:rPr>
          <w:rFonts w:cstheme="minorHAnsi"/>
          <w:szCs w:val="24"/>
        </w:rPr>
        <w:t>Linux (</w:t>
      </w:r>
      <w:proofErr w:type="spellStart"/>
      <w:r w:rsidRPr="002B49E1">
        <w:rPr>
          <w:rFonts w:cstheme="minorHAnsi"/>
          <w:szCs w:val="24"/>
        </w:rPr>
        <w:t>Elementary</w:t>
      </w:r>
      <w:proofErr w:type="spellEnd"/>
      <w:r w:rsidRPr="002B49E1">
        <w:rPr>
          <w:rFonts w:cstheme="minorHAnsi"/>
          <w:szCs w:val="24"/>
        </w:rPr>
        <w:t xml:space="preserve"> OS Loki, </w:t>
      </w:r>
      <w:proofErr w:type="spellStart"/>
      <w:r w:rsidRPr="002B49E1">
        <w:rPr>
          <w:rFonts w:cstheme="minorHAnsi"/>
          <w:szCs w:val="24"/>
        </w:rPr>
        <w:t>Ubuntu</w:t>
      </w:r>
      <w:proofErr w:type="spellEnd"/>
      <w:r w:rsidRPr="002B49E1">
        <w:rPr>
          <w:rFonts w:cstheme="minorHAnsi"/>
          <w:szCs w:val="24"/>
        </w:rPr>
        <w:t xml:space="preserve"> 14.04 i wyższe, Fedora 26 i wyższe, </w:t>
      </w:r>
      <w:proofErr w:type="spellStart"/>
      <w:r w:rsidRPr="002B49E1">
        <w:rPr>
          <w:rFonts w:cstheme="minorHAnsi"/>
          <w:szCs w:val="24"/>
        </w:rPr>
        <w:t>Manjaro</w:t>
      </w:r>
      <w:proofErr w:type="spellEnd"/>
      <w:r w:rsidRPr="002B49E1">
        <w:rPr>
          <w:rFonts w:cstheme="minorHAnsi"/>
          <w:szCs w:val="24"/>
        </w:rPr>
        <w:t xml:space="preserve"> 17 i wyższe, </w:t>
      </w:r>
      <w:proofErr w:type="spellStart"/>
      <w:r w:rsidRPr="002B49E1">
        <w:rPr>
          <w:rFonts w:cstheme="minorHAnsi"/>
          <w:szCs w:val="24"/>
        </w:rPr>
        <w:t>Mint</w:t>
      </w:r>
      <w:proofErr w:type="spellEnd"/>
      <w:r w:rsidRPr="002B49E1">
        <w:rPr>
          <w:rFonts w:cstheme="minorHAnsi"/>
          <w:szCs w:val="24"/>
        </w:rPr>
        <w:t xml:space="preserve"> 17 LTS i wyższe),</w:t>
      </w:r>
    </w:p>
    <w:p w14:paraId="020CB282" w14:textId="66F36A5D" w:rsidR="00CD7ABB" w:rsidRPr="002B49E1" w:rsidRDefault="00CD7ABB" w:rsidP="00C93B65">
      <w:pPr>
        <w:pStyle w:val="Akapitzlist"/>
        <w:numPr>
          <w:ilvl w:val="0"/>
          <w:numId w:val="22"/>
        </w:numPr>
        <w:rPr>
          <w:rFonts w:cstheme="minorHAnsi"/>
          <w:szCs w:val="24"/>
        </w:rPr>
      </w:pPr>
      <w:r w:rsidRPr="002B49E1">
        <w:rPr>
          <w:rFonts w:cstheme="minorHAnsi"/>
          <w:szCs w:val="24"/>
        </w:rPr>
        <w:t>Mac OS (10.7 i wyższe),</w:t>
      </w:r>
    </w:p>
    <w:p w14:paraId="103FC66D" w14:textId="5CDEF99D" w:rsidR="00090BA3" w:rsidRPr="002B49E1" w:rsidRDefault="00CD7ABB" w:rsidP="00C93B65">
      <w:pPr>
        <w:pStyle w:val="Akapitzlist"/>
        <w:numPr>
          <w:ilvl w:val="0"/>
          <w:numId w:val="22"/>
        </w:numPr>
        <w:rPr>
          <w:rFonts w:cstheme="minorHAnsi"/>
          <w:szCs w:val="24"/>
        </w:rPr>
      </w:pPr>
      <w:r w:rsidRPr="002B49E1">
        <w:rPr>
          <w:rFonts w:cstheme="minorHAnsi"/>
          <w:szCs w:val="24"/>
        </w:rPr>
        <w:t>iOS (11.4 i wyższe).</w:t>
      </w:r>
    </w:p>
    <w:p w14:paraId="3921A757" w14:textId="77777777" w:rsidR="00702C48" w:rsidRPr="002B49E1" w:rsidRDefault="00702C48" w:rsidP="00702C48">
      <w:pPr>
        <w:pStyle w:val="Tekstpodstawowy"/>
        <w:ind w:left="426"/>
        <w:rPr>
          <w:rFonts w:cstheme="minorHAnsi"/>
          <w:szCs w:val="24"/>
          <w:highlight w:val="yellow"/>
          <w:lang w:bidi="ar-SA"/>
        </w:rPr>
      </w:pPr>
    </w:p>
    <w:p w14:paraId="0B3403D3" w14:textId="77777777" w:rsidR="008353FB" w:rsidRPr="002B49E1" w:rsidRDefault="00DE0E67" w:rsidP="00620ED3">
      <w:pPr>
        <w:pStyle w:val="Nagwek1"/>
        <w:numPr>
          <w:ilvl w:val="0"/>
          <w:numId w:val="5"/>
        </w:numPr>
        <w:spacing w:before="68" w:beforeAutospacing="0" w:after="240" w:afterAutospacing="0" w:line="276" w:lineRule="auto"/>
        <w:ind w:left="426" w:right="18" w:hanging="426"/>
        <w:rPr>
          <w:rFonts w:eastAsia="Baskerville Old Face" w:cstheme="minorHAnsi"/>
          <w:caps/>
          <w:sz w:val="24"/>
        </w:rPr>
      </w:pPr>
      <w:r w:rsidRPr="002B49E1">
        <w:rPr>
          <w:rFonts w:eastAsia="Baskerville Old Face" w:cstheme="minorHAnsi"/>
          <w:caps/>
          <w:sz w:val="24"/>
        </w:rPr>
        <w:t xml:space="preserve">Etapy realizacji zamówienia i zadania Wykonawcy w ramach poszczególnych etapów </w:t>
      </w:r>
    </w:p>
    <w:p w14:paraId="65836082" w14:textId="77777777" w:rsidR="00A5693A" w:rsidRPr="002B49E1" w:rsidRDefault="00A5693A" w:rsidP="00620ED3">
      <w:pPr>
        <w:pStyle w:val="Tekstpodstawowy"/>
        <w:numPr>
          <w:ilvl w:val="0"/>
          <w:numId w:val="20"/>
        </w:numPr>
        <w:spacing w:line="276" w:lineRule="auto"/>
        <w:ind w:left="426" w:hanging="426"/>
        <w:rPr>
          <w:rFonts w:cstheme="minorHAnsi"/>
          <w:szCs w:val="24"/>
          <w:lang w:bidi="ar-SA"/>
        </w:rPr>
      </w:pPr>
      <w:r w:rsidRPr="002B49E1">
        <w:rPr>
          <w:rFonts w:cstheme="minorHAnsi"/>
          <w:szCs w:val="24"/>
          <w:lang w:bidi="ar-SA"/>
        </w:rPr>
        <w:t>Realizacja zamówienia obejmie następujące etapy:</w:t>
      </w:r>
    </w:p>
    <w:p w14:paraId="7C1A5787" w14:textId="1B1E80E6" w:rsidR="00A5693A" w:rsidRPr="002B49E1" w:rsidRDefault="008B11C1" w:rsidP="00620ED3">
      <w:pPr>
        <w:numPr>
          <w:ilvl w:val="0"/>
          <w:numId w:val="9"/>
        </w:numPr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2B49E1">
        <w:rPr>
          <w:rFonts w:asciiTheme="minorHAnsi" w:hAnsiTheme="minorHAnsi" w:cstheme="minorHAnsi"/>
          <w:sz w:val="24"/>
          <w:szCs w:val="24"/>
        </w:rPr>
        <w:t xml:space="preserve">Etap I </w:t>
      </w:r>
      <w:r w:rsidR="00952CF7" w:rsidRPr="002B49E1">
        <w:rPr>
          <w:rFonts w:asciiTheme="minorHAnsi" w:hAnsiTheme="minorHAnsi" w:cstheme="minorHAnsi"/>
          <w:sz w:val="24"/>
          <w:szCs w:val="24"/>
        </w:rPr>
        <w:t>-</w:t>
      </w:r>
      <w:r w:rsidRPr="002B49E1">
        <w:rPr>
          <w:rFonts w:asciiTheme="minorHAnsi" w:hAnsiTheme="minorHAnsi" w:cstheme="minorHAnsi"/>
          <w:sz w:val="24"/>
          <w:szCs w:val="24"/>
        </w:rPr>
        <w:t xml:space="preserve"> </w:t>
      </w:r>
      <w:r w:rsidR="00846140" w:rsidRPr="002B49E1">
        <w:rPr>
          <w:rFonts w:asciiTheme="minorHAnsi" w:hAnsiTheme="minorHAnsi" w:cstheme="minorHAnsi"/>
          <w:sz w:val="24"/>
          <w:szCs w:val="24"/>
        </w:rPr>
        <w:t>Organizacja projektu</w:t>
      </w:r>
      <w:r w:rsidRPr="002B49E1">
        <w:rPr>
          <w:rFonts w:asciiTheme="minorHAnsi" w:hAnsiTheme="minorHAnsi" w:cstheme="minorHAnsi"/>
          <w:sz w:val="24"/>
          <w:szCs w:val="24"/>
        </w:rPr>
        <w:t>,</w:t>
      </w:r>
    </w:p>
    <w:p w14:paraId="199CE35C" w14:textId="77777777" w:rsidR="00C16A1C" w:rsidRPr="002B49E1" w:rsidRDefault="008B11C1" w:rsidP="00620ED3">
      <w:pPr>
        <w:numPr>
          <w:ilvl w:val="0"/>
          <w:numId w:val="9"/>
        </w:numPr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2B49E1">
        <w:rPr>
          <w:rFonts w:asciiTheme="minorHAnsi" w:hAnsiTheme="minorHAnsi" w:cstheme="minorHAnsi"/>
          <w:sz w:val="24"/>
          <w:szCs w:val="24"/>
        </w:rPr>
        <w:t xml:space="preserve">Etap II - </w:t>
      </w:r>
      <w:r w:rsidR="00A5693A" w:rsidRPr="002B49E1">
        <w:rPr>
          <w:rFonts w:asciiTheme="minorHAnsi" w:hAnsiTheme="minorHAnsi" w:cstheme="minorHAnsi"/>
          <w:sz w:val="24"/>
          <w:szCs w:val="24"/>
        </w:rPr>
        <w:t>O</w:t>
      </w:r>
      <w:r w:rsidR="00C924A8" w:rsidRPr="002B49E1">
        <w:rPr>
          <w:rFonts w:asciiTheme="minorHAnsi" w:hAnsiTheme="minorHAnsi" w:cstheme="minorHAnsi"/>
          <w:sz w:val="24"/>
          <w:szCs w:val="24"/>
        </w:rPr>
        <w:t>pracowanie projektu</w:t>
      </w:r>
      <w:r w:rsidR="00C16A1C" w:rsidRPr="002B49E1">
        <w:rPr>
          <w:rFonts w:asciiTheme="minorHAnsi" w:hAnsiTheme="minorHAnsi" w:cstheme="minorHAnsi"/>
          <w:sz w:val="24"/>
          <w:szCs w:val="24"/>
        </w:rPr>
        <w:t xml:space="preserve"> Aplikacji,</w:t>
      </w:r>
    </w:p>
    <w:p w14:paraId="32CB0A14" w14:textId="2FDF2046" w:rsidR="008B11C1" w:rsidRPr="002B49E1" w:rsidRDefault="00792C36" w:rsidP="00620ED3">
      <w:pPr>
        <w:numPr>
          <w:ilvl w:val="0"/>
          <w:numId w:val="9"/>
        </w:numPr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2B49E1">
        <w:rPr>
          <w:rFonts w:asciiTheme="minorHAnsi" w:hAnsiTheme="minorHAnsi" w:cstheme="minorHAnsi"/>
          <w:sz w:val="24"/>
          <w:szCs w:val="24"/>
        </w:rPr>
        <w:t xml:space="preserve">Etap III - </w:t>
      </w:r>
      <w:r w:rsidR="00C16A1C" w:rsidRPr="002B49E1">
        <w:rPr>
          <w:rFonts w:asciiTheme="minorHAnsi" w:hAnsiTheme="minorHAnsi" w:cstheme="minorHAnsi"/>
          <w:sz w:val="24"/>
          <w:szCs w:val="24"/>
        </w:rPr>
        <w:t xml:space="preserve">Opracowanie projektu </w:t>
      </w:r>
      <w:r w:rsidR="008B11C1" w:rsidRPr="002B49E1">
        <w:rPr>
          <w:rFonts w:asciiTheme="minorHAnsi" w:hAnsiTheme="minorHAnsi" w:cstheme="minorHAnsi"/>
          <w:sz w:val="24"/>
          <w:szCs w:val="24"/>
        </w:rPr>
        <w:t>graficznego</w:t>
      </w:r>
      <w:r w:rsidR="00F870C1" w:rsidRPr="002B49E1">
        <w:rPr>
          <w:rFonts w:asciiTheme="minorHAnsi" w:hAnsiTheme="minorHAnsi" w:cstheme="minorHAnsi"/>
          <w:sz w:val="24"/>
          <w:szCs w:val="24"/>
        </w:rPr>
        <w:t xml:space="preserve"> Aplikacji</w:t>
      </w:r>
      <w:r w:rsidR="008B11C1" w:rsidRPr="002B49E1">
        <w:rPr>
          <w:rFonts w:asciiTheme="minorHAnsi" w:hAnsiTheme="minorHAnsi" w:cstheme="minorHAnsi"/>
          <w:sz w:val="24"/>
          <w:szCs w:val="24"/>
        </w:rPr>
        <w:t>,</w:t>
      </w:r>
    </w:p>
    <w:p w14:paraId="324E69F2" w14:textId="69C5ED11" w:rsidR="00A5693A" w:rsidRPr="002B49E1" w:rsidRDefault="008B11C1" w:rsidP="00620ED3">
      <w:pPr>
        <w:numPr>
          <w:ilvl w:val="0"/>
          <w:numId w:val="9"/>
        </w:numPr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2B49E1">
        <w:rPr>
          <w:rFonts w:asciiTheme="minorHAnsi" w:hAnsiTheme="minorHAnsi" w:cstheme="minorHAnsi"/>
          <w:sz w:val="24"/>
          <w:szCs w:val="24"/>
        </w:rPr>
        <w:t xml:space="preserve">Etap </w:t>
      </w:r>
      <w:r w:rsidR="00C16A1C" w:rsidRPr="002B49E1">
        <w:rPr>
          <w:rFonts w:asciiTheme="minorHAnsi" w:hAnsiTheme="minorHAnsi" w:cstheme="minorHAnsi"/>
          <w:sz w:val="24"/>
          <w:szCs w:val="24"/>
        </w:rPr>
        <w:t>IV</w:t>
      </w:r>
      <w:r w:rsidR="00792C36" w:rsidRPr="002B49E1">
        <w:rPr>
          <w:rFonts w:asciiTheme="minorHAnsi" w:hAnsiTheme="minorHAnsi" w:cstheme="minorHAnsi"/>
          <w:sz w:val="24"/>
          <w:szCs w:val="24"/>
        </w:rPr>
        <w:t xml:space="preserve"> - </w:t>
      </w:r>
      <w:r w:rsidR="00A5693A" w:rsidRPr="002B49E1">
        <w:rPr>
          <w:rFonts w:asciiTheme="minorHAnsi" w:hAnsiTheme="minorHAnsi" w:cstheme="minorHAnsi"/>
          <w:sz w:val="24"/>
          <w:szCs w:val="24"/>
        </w:rPr>
        <w:t>Prace programistyczne</w:t>
      </w:r>
      <w:r w:rsidR="005E510A" w:rsidRPr="002B49E1">
        <w:rPr>
          <w:rFonts w:asciiTheme="minorHAnsi" w:hAnsiTheme="minorHAnsi" w:cstheme="minorHAnsi"/>
          <w:sz w:val="24"/>
          <w:szCs w:val="24"/>
        </w:rPr>
        <w:t>,</w:t>
      </w:r>
    </w:p>
    <w:p w14:paraId="05434A1A" w14:textId="39181A9C" w:rsidR="005E510A" w:rsidRPr="002B49E1" w:rsidRDefault="00F870C1" w:rsidP="00620ED3">
      <w:pPr>
        <w:numPr>
          <w:ilvl w:val="0"/>
          <w:numId w:val="9"/>
        </w:numPr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2B49E1">
        <w:rPr>
          <w:rFonts w:asciiTheme="minorHAnsi" w:hAnsiTheme="minorHAnsi" w:cstheme="minorHAnsi"/>
          <w:sz w:val="24"/>
          <w:szCs w:val="24"/>
        </w:rPr>
        <w:t xml:space="preserve">Etap V - </w:t>
      </w:r>
      <w:r w:rsidR="00A5693A" w:rsidRPr="002B49E1">
        <w:rPr>
          <w:rFonts w:asciiTheme="minorHAnsi" w:hAnsiTheme="minorHAnsi" w:cstheme="minorHAnsi"/>
          <w:sz w:val="24"/>
          <w:szCs w:val="24"/>
        </w:rPr>
        <w:t>Odbiór przedmiotu zamówienia</w:t>
      </w:r>
      <w:r w:rsidR="00175FCE" w:rsidRPr="002B49E1">
        <w:rPr>
          <w:rFonts w:asciiTheme="minorHAnsi" w:hAnsiTheme="minorHAnsi" w:cstheme="minorHAnsi"/>
          <w:sz w:val="24"/>
          <w:szCs w:val="24"/>
        </w:rPr>
        <w:t>,</w:t>
      </w:r>
    </w:p>
    <w:p w14:paraId="017E6B1E" w14:textId="2FF83E79" w:rsidR="00A5693A" w:rsidRPr="002B49E1" w:rsidRDefault="00792C36" w:rsidP="00620ED3">
      <w:pPr>
        <w:numPr>
          <w:ilvl w:val="0"/>
          <w:numId w:val="9"/>
        </w:numPr>
        <w:spacing w:line="276" w:lineRule="auto"/>
        <w:ind w:left="851" w:hanging="425"/>
        <w:rPr>
          <w:rFonts w:asciiTheme="minorHAnsi" w:hAnsiTheme="minorHAnsi" w:cstheme="minorHAnsi"/>
          <w:i/>
          <w:sz w:val="24"/>
          <w:szCs w:val="24"/>
        </w:rPr>
      </w:pPr>
      <w:r w:rsidRPr="002B49E1">
        <w:rPr>
          <w:rFonts w:asciiTheme="minorHAnsi" w:hAnsiTheme="minorHAnsi" w:cstheme="minorHAnsi"/>
          <w:sz w:val="24"/>
          <w:szCs w:val="24"/>
        </w:rPr>
        <w:t>Etap VI - Dodatkowe prace</w:t>
      </w:r>
      <w:r w:rsidR="005E510A" w:rsidRPr="002B49E1">
        <w:rPr>
          <w:rFonts w:asciiTheme="minorHAnsi" w:hAnsiTheme="minorHAnsi" w:cstheme="minorHAnsi"/>
          <w:sz w:val="24"/>
          <w:szCs w:val="24"/>
        </w:rPr>
        <w:t xml:space="preserve"> programistyczn</w:t>
      </w:r>
      <w:r w:rsidR="00503BBF" w:rsidRPr="002B49E1">
        <w:rPr>
          <w:rFonts w:asciiTheme="minorHAnsi" w:hAnsiTheme="minorHAnsi" w:cstheme="minorHAnsi"/>
          <w:sz w:val="24"/>
          <w:szCs w:val="24"/>
        </w:rPr>
        <w:t>e</w:t>
      </w:r>
      <w:r w:rsidR="00175FCE" w:rsidRPr="002B49E1">
        <w:rPr>
          <w:rFonts w:asciiTheme="minorHAnsi" w:hAnsiTheme="minorHAnsi" w:cstheme="minorHAnsi"/>
          <w:sz w:val="24"/>
          <w:szCs w:val="24"/>
        </w:rPr>
        <w:t>.</w:t>
      </w:r>
    </w:p>
    <w:p w14:paraId="69DFFCB1" w14:textId="7A41F1B6" w:rsidR="00F870C1" w:rsidRPr="002B49E1" w:rsidRDefault="00F870C1" w:rsidP="00620ED3">
      <w:pPr>
        <w:pStyle w:val="Tekstpodstawowy"/>
        <w:numPr>
          <w:ilvl w:val="0"/>
          <w:numId w:val="20"/>
        </w:numPr>
        <w:spacing w:line="276" w:lineRule="auto"/>
        <w:ind w:left="426" w:hanging="426"/>
        <w:rPr>
          <w:rFonts w:cstheme="minorHAnsi"/>
          <w:b/>
          <w:szCs w:val="24"/>
        </w:rPr>
      </w:pPr>
      <w:r w:rsidRPr="002B49E1">
        <w:rPr>
          <w:rFonts w:cstheme="minorHAnsi"/>
          <w:b/>
          <w:szCs w:val="24"/>
        </w:rPr>
        <w:t>Etap I –</w:t>
      </w:r>
      <w:r w:rsidR="00AF3127" w:rsidRPr="002B49E1">
        <w:rPr>
          <w:rFonts w:cstheme="minorHAnsi"/>
          <w:b/>
          <w:szCs w:val="24"/>
        </w:rPr>
        <w:t xml:space="preserve"> </w:t>
      </w:r>
      <w:r w:rsidR="00846140" w:rsidRPr="002B49E1">
        <w:rPr>
          <w:rFonts w:cstheme="minorHAnsi"/>
          <w:b/>
          <w:szCs w:val="24"/>
          <w:lang w:bidi="ar-SA"/>
        </w:rPr>
        <w:t>Organizacja projektu</w:t>
      </w:r>
    </w:p>
    <w:p w14:paraId="50EE053E" w14:textId="52CC52BB" w:rsidR="00352F25" w:rsidRPr="002B49E1" w:rsidRDefault="00F870C1" w:rsidP="00620ED3">
      <w:pPr>
        <w:numPr>
          <w:ilvl w:val="0"/>
          <w:numId w:val="10"/>
        </w:numPr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2B49E1">
        <w:rPr>
          <w:rFonts w:asciiTheme="minorHAnsi" w:hAnsiTheme="minorHAnsi" w:cstheme="minorHAnsi"/>
          <w:sz w:val="24"/>
          <w:szCs w:val="24"/>
        </w:rPr>
        <w:t xml:space="preserve">W </w:t>
      </w:r>
      <w:r w:rsidR="00197A8C" w:rsidRPr="002B49E1">
        <w:rPr>
          <w:rFonts w:asciiTheme="minorHAnsi" w:hAnsiTheme="minorHAnsi" w:cstheme="minorHAnsi"/>
          <w:sz w:val="24"/>
          <w:szCs w:val="24"/>
        </w:rPr>
        <w:t>terminie 7</w:t>
      </w:r>
      <w:r w:rsidR="00160FEF" w:rsidRPr="002B49E1">
        <w:rPr>
          <w:rFonts w:asciiTheme="minorHAnsi" w:hAnsiTheme="minorHAnsi" w:cstheme="minorHAnsi"/>
          <w:sz w:val="24"/>
          <w:szCs w:val="24"/>
        </w:rPr>
        <w:t xml:space="preserve"> dni od dnia zawarcia</w:t>
      </w:r>
      <w:r w:rsidRPr="002B49E1">
        <w:rPr>
          <w:rFonts w:asciiTheme="minorHAnsi" w:hAnsiTheme="minorHAnsi" w:cstheme="minorHAnsi"/>
          <w:sz w:val="24"/>
          <w:szCs w:val="24"/>
        </w:rPr>
        <w:t xml:space="preserve"> umowy, Zamawiający zorganizuje w siedzibie Zamawiającego </w:t>
      </w:r>
      <w:r w:rsidR="00871E3E" w:rsidRPr="002B49E1">
        <w:rPr>
          <w:rFonts w:asciiTheme="minorHAnsi" w:hAnsiTheme="minorHAnsi" w:cstheme="minorHAnsi"/>
          <w:sz w:val="24"/>
          <w:szCs w:val="24"/>
        </w:rPr>
        <w:t>lub w formie tele</w:t>
      </w:r>
      <w:r w:rsidR="00702C48" w:rsidRPr="002B49E1">
        <w:rPr>
          <w:rFonts w:asciiTheme="minorHAnsi" w:hAnsiTheme="minorHAnsi" w:cstheme="minorHAnsi"/>
          <w:sz w:val="24"/>
          <w:szCs w:val="24"/>
        </w:rPr>
        <w:t xml:space="preserve">konferencji </w:t>
      </w:r>
      <w:r w:rsidRPr="002B49E1">
        <w:rPr>
          <w:rFonts w:asciiTheme="minorHAnsi" w:hAnsiTheme="minorHAnsi" w:cstheme="minorHAnsi"/>
          <w:sz w:val="24"/>
          <w:szCs w:val="24"/>
        </w:rPr>
        <w:t xml:space="preserve">spotkanie Zamawiającego i Wykonawcy, w którym </w:t>
      </w:r>
      <w:r w:rsidR="00E26E25" w:rsidRPr="002B49E1">
        <w:rPr>
          <w:rFonts w:asciiTheme="minorHAnsi" w:hAnsiTheme="minorHAnsi" w:cstheme="minorHAnsi"/>
          <w:sz w:val="24"/>
          <w:szCs w:val="24"/>
        </w:rPr>
        <w:t xml:space="preserve">ze strony Wykonawcy </w:t>
      </w:r>
      <w:r w:rsidRPr="002B49E1">
        <w:rPr>
          <w:rFonts w:asciiTheme="minorHAnsi" w:hAnsiTheme="minorHAnsi" w:cstheme="minorHAnsi"/>
          <w:sz w:val="24"/>
          <w:szCs w:val="24"/>
        </w:rPr>
        <w:t xml:space="preserve">będą uczestniczyć wszystkie </w:t>
      </w:r>
      <w:r w:rsidR="00E26E25" w:rsidRPr="002B49E1">
        <w:rPr>
          <w:rFonts w:asciiTheme="minorHAnsi" w:hAnsiTheme="minorHAnsi" w:cstheme="minorHAnsi"/>
          <w:sz w:val="24"/>
          <w:szCs w:val="24"/>
        </w:rPr>
        <w:t xml:space="preserve">wskazane w ofercie Wykonawcy </w:t>
      </w:r>
      <w:r w:rsidRPr="002B49E1">
        <w:rPr>
          <w:rFonts w:asciiTheme="minorHAnsi" w:hAnsiTheme="minorHAnsi" w:cstheme="minorHAnsi"/>
          <w:sz w:val="24"/>
          <w:szCs w:val="24"/>
        </w:rPr>
        <w:t>osoby odpowiedzialne za realizację umowy</w:t>
      </w:r>
      <w:r w:rsidR="00E26E25" w:rsidRPr="002B49E1">
        <w:rPr>
          <w:rFonts w:asciiTheme="minorHAnsi" w:hAnsiTheme="minorHAnsi" w:cstheme="minorHAnsi"/>
          <w:sz w:val="24"/>
          <w:szCs w:val="24"/>
        </w:rPr>
        <w:t>.</w:t>
      </w:r>
    </w:p>
    <w:p w14:paraId="564BF2E4" w14:textId="77777777" w:rsidR="00352F25" w:rsidRPr="002B49E1" w:rsidRDefault="00352F25" w:rsidP="00620ED3">
      <w:pPr>
        <w:numPr>
          <w:ilvl w:val="0"/>
          <w:numId w:val="10"/>
        </w:numPr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2B49E1">
        <w:rPr>
          <w:rFonts w:asciiTheme="minorHAnsi" w:hAnsiTheme="minorHAnsi" w:cstheme="minorHAnsi"/>
          <w:sz w:val="24"/>
          <w:szCs w:val="24"/>
        </w:rPr>
        <w:t>Podczas spotkania Zamawiają</w:t>
      </w:r>
      <w:r w:rsidR="00E26E25" w:rsidRPr="002B49E1">
        <w:rPr>
          <w:rFonts w:asciiTheme="minorHAnsi" w:hAnsiTheme="minorHAnsi" w:cstheme="minorHAnsi"/>
          <w:sz w:val="24"/>
          <w:szCs w:val="24"/>
        </w:rPr>
        <w:t>cy omówi z</w:t>
      </w:r>
      <w:r w:rsidRPr="002B49E1">
        <w:rPr>
          <w:rFonts w:asciiTheme="minorHAnsi" w:hAnsiTheme="minorHAnsi" w:cstheme="minorHAnsi"/>
          <w:sz w:val="24"/>
          <w:szCs w:val="24"/>
        </w:rPr>
        <w:t xml:space="preserve"> W</w:t>
      </w:r>
      <w:r w:rsidR="00E26E25" w:rsidRPr="002B49E1">
        <w:rPr>
          <w:rFonts w:asciiTheme="minorHAnsi" w:hAnsiTheme="minorHAnsi" w:cstheme="minorHAnsi"/>
          <w:sz w:val="24"/>
          <w:szCs w:val="24"/>
        </w:rPr>
        <w:t>ykonawcą</w:t>
      </w:r>
      <w:r w:rsidRPr="002B49E1">
        <w:rPr>
          <w:rFonts w:asciiTheme="minorHAnsi" w:hAnsiTheme="minorHAnsi" w:cstheme="minorHAnsi"/>
          <w:sz w:val="24"/>
          <w:szCs w:val="24"/>
        </w:rPr>
        <w:t xml:space="preserve"> swoje oczekiwania</w:t>
      </w:r>
      <w:r w:rsidR="00E26E25" w:rsidRPr="002B49E1">
        <w:rPr>
          <w:rFonts w:asciiTheme="minorHAnsi" w:hAnsiTheme="minorHAnsi" w:cstheme="minorHAnsi"/>
          <w:sz w:val="24"/>
          <w:szCs w:val="24"/>
        </w:rPr>
        <w:t xml:space="preserve"> odnośnie do założeń funkcjonalnych</w:t>
      </w:r>
      <w:r w:rsidR="00160FEF" w:rsidRPr="002B49E1">
        <w:rPr>
          <w:rFonts w:asciiTheme="minorHAnsi" w:hAnsiTheme="minorHAnsi" w:cstheme="minorHAnsi"/>
          <w:sz w:val="24"/>
          <w:szCs w:val="24"/>
        </w:rPr>
        <w:t xml:space="preserve">, </w:t>
      </w:r>
      <w:r w:rsidR="00E26E25" w:rsidRPr="002B49E1">
        <w:rPr>
          <w:rFonts w:asciiTheme="minorHAnsi" w:hAnsiTheme="minorHAnsi" w:cstheme="minorHAnsi"/>
          <w:sz w:val="24"/>
          <w:szCs w:val="24"/>
        </w:rPr>
        <w:t xml:space="preserve">technicznych </w:t>
      </w:r>
      <w:r w:rsidR="00160FEF" w:rsidRPr="002B49E1">
        <w:rPr>
          <w:rFonts w:asciiTheme="minorHAnsi" w:hAnsiTheme="minorHAnsi" w:cstheme="minorHAnsi"/>
          <w:sz w:val="24"/>
          <w:szCs w:val="24"/>
        </w:rPr>
        <w:t xml:space="preserve">i szaty graficznej </w:t>
      </w:r>
      <w:r w:rsidR="00E26E25" w:rsidRPr="002B49E1">
        <w:rPr>
          <w:rFonts w:asciiTheme="minorHAnsi" w:hAnsiTheme="minorHAnsi" w:cstheme="minorHAnsi"/>
          <w:sz w:val="24"/>
          <w:szCs w:val="24"/>
        </w:rPr>
        <w:t>Aplikacji oraz odpowie na ewentualne pytania Wykonawcy w tym zakresie.</w:t>
      </w:r>
    </w:p>
    <w:p w14:paraId="3AB1E6BA" w14:textId="1917AA51" w:rsidR="00E8127C" w:rsidRPr="002B49E1" w:rsidRDefault="00352F25" w:rsidP="00620ED3">
      <w:pPr>
        <w:numPr>
          <w:ilvl w:val="0"/>
          <w:numId w:val="10"/>
        </w:numPr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2B49E1">
        <w:rPr>
          <w:rFonts w:asciiTheme="minorHAnsi" w:hAnsiTheme="minorHAnsi" w:cstheme="minorHAnsi"/>
          <w:sz w:val="24"/>
          <w:szCs w:val="24"/>
        </w:rPr>
        <w:t xml:space="preserve">W trakcie spotkania </w:t>
      </w:r>
      <w:r w:rsidR="00702C48" w:rsidRPr="002B49E1">
        <w:rPr>
          <w:rFonts w:asciiTheme="minorHAnsi" w:hAnsiTheme="minorHAnsi" w:cstheme="minorHAnsi"/>
          <w:sz w:val="24"/>
          <w:szCs w:val="24"/>
        </w:rPr>
        <w:t>Strony ustalą, a następnie</w:t>
      </w:r>
      <w:r w:rsidRPr="002B49E1">
        <w:rPr>
          <w:rFonts w:asciiTheme="minorHAnsi" w:hAnsiTheme="minorHAnsi" w:cstheme="minorHAnsi"/>
          <w:sz w:val="24"/>
          <w:szCs w:val="24"/>
        </w:rPr>
        <w:t xml:space="preserve"> podpiszą obowiązujący Strony </w:t>
      </w:r>
      <w:r w:rsidR="00E26E25" w:rsidRPr="002B49E1">
        <w:rPr>
          <w:rFonts w:asciiTheme="minorHAnsi" w:hAnsiTheme="minorHAnsi" w:cstheme="minorHAnsi"/>
          <w:sz w:val="24"/>
          <w:szCs w:val="24"/>
        </w:rPr>
        <w:t xml:space="preserve">szczegółowy </w:t>
      </w:r>
      <w:r w:rsidRPr="002B49E1">
        <w:rPr>
          <w:rFonts w:asciiTheme="minorHAnsi" w:hAnsiTheme="minorHAnsi" w:cstheme="minorHAnsi"/>
          <w:sz w:val="24"/>
          <w:szCs w:val="24"/>
        </w:rPr>
        <w:t xml:space="preserve">harmonogram prac </w:t>
      </w:r>
      <w:r w:rsidR="00702C48" w:rsidRPr="002B49E1">
        <w:rPr>
          <w:rFonts w:asciiTheme="minorHAnsi" w:hAnsiTheme="minorHAnsi" w:cstheme="minorHAnsi"/>
          <w:sz w:val="24"/>
          <w:szCs w:val="24"/>
        </w:rPr>
        <w:t xml:space="preserve">w ramach etapów II - </w:t>
      </w:r>
      <w:r w:rsidR="00E43196" w:rsidRPr="002B49E1">
        <w:rPr>
          <w:rFonts w:asciiTheme="minorHAnsi" w:hAnsiTheme="minorHAnsi" w:cstheme="minorHAnsi"/>
          <w:sz w:val="24"/>
          <w:szCs w:val="24"/>
        </w:rPr>
        <w:t xml:space="preserve">V zamówienia </w:t>
      </w:r>
      <w:r w:rsidRPr="002B49E1">
        <w:rPr>
          <w:rFonts w:asciiTheme="minorHAnsi" w:hAnsiTheme="minorHAnsi" w:cstheme="minorHAnsi"/>
          <w:sz w:val="24"/>
          <w:szCs w:val="24"/>
        </w:rPr>
        <w:t>(</w:t>
      </w:r>
      <w:r w:rsidR="00F870C1" w:rsidRPr="002B49E1">
        <w:rPr>
          <w:rFonts w:asciiTheme="minorHAnsi" w:hAnsiTheme="minorHAnsi" w:cstheme="minorHAnsi"/>
          <w:sz w:val="24"/>
          <w:szCs w:val="24"/>
        </w:rPr>
        <w:t>,,</w:t>
      </w:r>
      <w:r w:rsidR="00F870C1" w:rsidRPr="002B49E1">
        <w:rPr>
          <w:rFonts w:asciiTheme="minorHAnsi" w:hAnsiTheme="minorHAnsi" w:cstheme="minorHAnsi"/>
          <w:b/>
          <w:sz w:val="24"/>
          <w:szCs w:val="24"/>
        </w:rPr>
        <w:t>Harmonogram</w:t>
      </w:r>
      <w:r w:rsidR="00F870C1" w:rsidRPr="002B49E1">
        <w:rPr>
          <w:rFonts w:asciiTheme="minorHAnsi" w:hAnsiTheme="minorHAnsi" w:cstheme="minorHAnsi"/>
          <w:sz w:val="24"/>
          <w:szCs w:val="24"/>
        </w:rPr>
        <w:t>”)</w:t>
      </w:r>
      <w:r w:rsidR="00E8127C" w:rsidRPr="002B49E1">
        <w:rPr>
          <w:rFonts w:asciiTheme="minorHAnsi" w:hAnsiTheme="minorHAnsi" w:cstheme="minorHAnsi"/>
          <w:sz w:val="24"/>
          <w:szCs w:val="24"/>
        </w:rPr>
        <w:t>.</w:t>
      </w:r>
      <w:r w:rsidR="00197A8C" w:rsidRPr="002B49E1">
        <w:rPr>
          <w:rFonts w:asciiTheme="minorHAnsi" w:hAnsiTheme="minorHAnsi" w:cstheme="minorHAnsi"/>
          <w:sz w:val="24"/>
          <w:szCs w:val="24"/>
        </w:rPr>
        <w:t xml:space="preserve"> </w:t>
      </w:r>
      <w:r w:rsidR="00846140" w:rsidRPr="002B49E1">
        <w:rPr>
          <w:rFonts w:asciiTheme="minorHAnsi" w:hAnsiTheme="minorHAnsi" w:cstheme="minorHAnsi"/>
          <w:sz w:val="24"/>
          <w:szCs w:val="24"/>
        </w:rPr>
        <w:t xml:space="preserve">W </w:t>
      </w:r>
      <w:r w:rsidR="00760B53" w:rsidRPr="002B49E1">
        <w:rPr>
          <w:rFonts w:asciiTheme="minorHAnsi" w:hAnsiTheme="minorHAnsi" w:cstheme="minorHAnsi"/>
          <w:sz w:val="24"/>
          <w:szCs w:val="24"/>
        </w:rPr>
        <w:t xml:space="preserve">Harmonogramie określone zostaną w szczególności terminy końcowe realizacji Etapu II (pkt 5. 3 OPZ), Etapu III (pkt 5.4 OPZ) oraz termin </w:t>
      </w:r>
      <w:r w:rsidR="00760B53" w:rsidRPr="002B49E1">
        <w:rPr>
          <w:rFonts w:asciiTheme="minorHAnsi" w:hAnsiTheme="minorHAnsi" w:cstheme="minorHAnsi"/>
          <w:sz w:val="24"/>
          <w:szCs w:val="24"/>
        </w:rPr>
        <w:lastRenderedPageBreak/>
        <w:t xml:space="preserve">dostarczenia Zamawiającemu wersji Aplikacji do odbioru stanowiący termin końcowy realizacji Etapu IV (pkt 5. 5 OPZ). </w:t>
      </w:r>
      <w:r w:rsidR="00911863" w:rsidRPr="002B49E1">
        <w:rPr>
          <w:rFonts w:asciiTheme="minorHAnsi" w:hAnsiTheme="minorHAnsi" w:cstheme="minorHAnsi"/>
          <w:sz w:val="24"/>
          <w:szCs w:val="24"/>
        </w:rPr>
        <w:t xml:space="preserve">Najpóźniej na 2 dni </w:t>
      </w:r>
      <w:r w:rsidR="00760B53" w:rsidRPr="002B49E1">
        <w:rPr>
          <w:rFonts w:asciiTheme="minorHAnsi" w:hAnsiTheme="minorHAnsi" w:cstheme="minorHAnsi"/>
          <w:sz w:val="24"/>
          <w:szCs w:val="24"/>
        </w:rPr>
        <w:t xml:space="preserve">robocze </w:t>
      </w:r>
      <w:r w:rsidR="00911863" w:rsidRPr="002B49E1">
        <w:rPr>
          <w:rFonts w:asciiTheme="minorHAnsi" w:hAnsiTheme="minorHAnsi" w:cstheme="minorHAnsi"/>
          <w:sz w:val="24"/>
          <w:szCs w:val="24"/>
        </w:rPr>
        <w:t xml:space="preserve">przed spotkaniem </w:t>
      </w:r>
      <w:r w:rsidR="00197A8C" w:rsidRPr="002B49E1">
        <w:rPr>
          <w:rFonts w:asciiTheme="minorHAnsi" w:hAnsiTheme="minorHAnsi" w:cstheme="minorHAnsi"/>
          <w:sz w:val="24"/>
          <w:szCs w:val="24"/>
        </w:rPr>
        <w:t>Zamawiają</w:t>
      </w:r>
      <w:r w:rsidR="005C5B13" w:rsidRPr="002B49E1">
        <w:rPr>
          <w:rFonts w:asciiTheme="minorHAnsi" w:hAnsiTheme="minorHAnsi" w:cstheme="minorHAnsi"/>
          <w:sz w:val="24"/>
          <w:szCs w:val="24"/>
        </w:rPr>
        <w:t>cy prześle</w:t>
      </w:r>
      <w:r w:rsidR="00197A8C" w:rsidRPr="002B49E1">
        <w:rPr>
          <w:rFonts w:asciiTheme="minorHAnsi" w:hAnsiTheme="minorHAnsi" w:cstheme="minorHAnsi"/>
          <w:sz w:val="24"/>
          <w:szCs w:val="24"/>
        </w:rPr>
        <w:t xml:space="preserve"> Wykonawcy projekt Harmonogramu.</w:t>
      </w:r>
    </w:p>
    <w:p w14:paraId="55ED3580" w14:textId="77777777" w:rsidR="00F870C1" w:rsidRPr="002B49E1" w:rsidRDefault="00E8127C" w:rsidP="00620ED3">
      <w:pPr>
        <w:numPr>
          <w:ilvl w:val="0"/>
          <w:numId w:val="10"/>
        </w:numPr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2B49E1">
        <w:rPr>
          <w:rFonts w:asciiTheme="minorHAnsi" w:hAnsiTheme="minorHAnsi" w:cstheme="minorHAnsi"/>
          <w:sz w:val="24"/>
          <w:szCs w:val="24"/>
        </w:rPr>
        <w:t>W</w:t>
      </w:r>
      <w:r w:rsidR="00FA6C66" w:rsidRPr="002B49E1">
        <w:rPr>
          <w:rFonts w:asciiTheme="minorHAnsi" w:hAnsiTheme="minorHAnsi" w:cstheme="minorHAnsi"/>
          <w:sz w:val="24"/>
          <w:szCs w:val="24"/>
        </w:rPr>
        <w:t xml:space="preserve"> razie rozbieżności, </w:t>
      </w:r>
      <w:r w:rsidR="00F870C1" w:rsidRPr="002B49E1">
        <w:rPr>
          <w:rFonts w:asciiTheme="minorHAnsi" w:hAnsiTheme="minorHAnsi" w:cstheme="minorHAnsi"/>
          <w:sz w:val="24"/>
          <w:szCs w:val="24"/>
        </w:rPr>
        <w:t>ostateczna decyzja</w:t>
      </w:r>
      <w:r w:rsidR="00615D4B" w:rsidRPr="002B49E1">
        <w:rPr>
          <w:rFonts w:asciiTheme="minorHAnsi" w:hAnsiTheme="minorHAnsi" w:cstheme="minorHAnsi"/>
          <w:sz w:val="24"/>
          <w:szCs w:val="24"/>
        </w:rPr>
        <w:t xml:space="preserve"> o kształcie Harmonogramu należeć będzie</w:t>
      </w:r>
      <w:r w:rsidR="00F870C1" w:rsidRPr="002B49E1">
        <w:rPr>
          <w:rFonts w:asciiTheme="minorHAnsi" w:hAnsiTheme="minorHAnsi" w:cstheme="minorHAnsi"/>
          <w:sz w:val="24"/>
          <w:szCs w:val="24"/>
        </w:rPr>
        <w:t xml:space="preserve"> do Zamawiającego.</w:t>
      </w:r>
    </w:p>
    <w:p w14:paraId="082A57BB" w14:textId="77777777" w:rsidR="00C16A1C" w:rsidRPr="002B49E1" w:rsidRDefault="00F870C1" w:rsidP="00620ED3">
      <w:pPr>
        <w:pStyle w:val="Tekstpodstawowy"/>
        <w:numPr>
          <w:ilvl w:val="0"/>
          <w:numId w:val="20"/>
        </w:numPr>
        <w:spacing w:line="276" w:lineRule="auto"/>
        <w:ind w:left="426" w:hanging="426"/>
        <w:rPr>
          <w:rFonts w:cstheme="minorHAnsi"/>
          <w:b/>
          <w:szCs w:val="24"/>
        </w:rPr>
      </w:pPr>
      <w:r w:rsidRPr="002B49E1">
        <w:rPr>
          <w:rFonts w:cstheme="minorHAnsi"/>
          <w:b/>
          <w:szCs w:val="24"/>
        </w:rPr>
        <w:t>Etap II - Opraco</w:t>
      </w:r>
      <w:r w:rsidR="00C16A1C" w:rsidRPr="002B49E1">
        <w:rPr>
          <w:rFonts w:cstheme="minorHAnsi"/>
          <w:b/>
          <w:szCs w:val="24"/>
        </w:rPr>
        <w:t xml:space="preserve">wanie </w:t>
      </w:r>
      <w:r w:rsidR="005F0E3A" w:rsidRPr="002B49E1">
        <w:rPr>
          <w:rFonts w:cstheme="minorHAnsi"/>
          <w:b/>
          <w:szCs w:val="24"/>
        </w:rPr>
        <w:t>projektu</w:t>
      </w:r>
      <w:r w:rsidR="004F2399" w:rsidRPr="002B49E1">
        <w:rPr>
          <w:rFonts w:cstheme="minorHAnsi"/>
          <w:b/>
          <w:szCs w:val="24"/>
        </w:rPr>
        <w:t xml:space="preserve"> </w:t>
      </w:r>
      <w:r w:rsidR="00C16A1C" w:rsidRPr="002B49E1">
        <w:rPr>
          <w:rFonts w:cstheme="minorHAnsi"/>
          <w:b/>
          <w:szCs w:val="24"/>
        </w:rPr>
        <w:t>Aplikacji</w:t>
      </w:r>
    </w:p>
    <w:p w14:paraId="5B744772" w14:textId="01A51F07" w:rsidR="004F2399" w:rsidRPr="002B49E1" w:rsidRDefault="00160FEF" w:rsidP="00620ED3">
      <w:pPr>
        <w:numPr>
          <w:ilvl w:val="0"/>
          <w:numId w:val="12"/>
        </w:numPr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2B49E1">
        <w:rPr>
          <w:rFonts w:asciiTheme="minorHAnsi" w:hAnsiTheme="minorHAnsi" w:cstheme="minorHAnsi"/>
          <w:sz w:val="24"/>
          <w:szCs w:val="24"/>
        </w:rPr>
        <w:t xml:space="preserve">W terminie określonym w Harmonogramie </w:t>
      </w:r>
      <w:r w:rsidR="00C16A1C" w:rsidRPr="002B49E1">
        <w:rPr>
          <w:rFonts w:asciiTheme="minorHAnsi" w:hAnsiTheme="minorHAnsi" w:cstheme="minorHAnsi"/>
          <w:sz w:val="24"/>
          <w:szCs w:val="24"/>
        </w:rPr>
        <w:t xml:space="preserve">Wykonawca opracuje i przedstawi Zamawiającemu do akceptacji </w:t>
      </w:r>
      <w:r w:rsidR="005F0E3A" w:rsidRPr="002B49E1">
        <w:rPr>
          <w:rFonts w:asciiTheme="minorHAnsi" w:hAnsiTheme="minorHAnsi" w:cstheme="minorHAnsi"/>
          <w:sz w:val="24"/>
          <w:szCs w:val="24"/>
        </w:rPr>
        <w:t>projekt</w:t>
      </w:r>
      <w:r w:rsidR="004F2399" w:rsidRPr="002B49E1">
        <w:rPr>
          <w:rFonts w:asciiTheme="minorHAnsi" w:hAnsiTheme="minorHAnsi" w:cstheme="minorHAnsi"/>
          <w:sz w:val="24"/>
          <w:szCs w:val="24"/>
        </w:rPr>
        <w:t xml:space="preserve"> A</w:t>
      </w:r>
      <w:r w:rsidR="003D2886" w:rsidRPr="002B49E1">
        <w:rPr>
          <w:rFonts w:asciiTheme="minorHAnsi" w:hAnsiTheme="minorHAnsi" w:cstheme="minorHAnsi"/>
          <w:sz w:val="24"/>
          <w:szCs w:val="24"/>
        </w:rPr>
        <w:t xml:space="preserve">plikacji obejmujący strukturę i </w:t>
      </w:r>
      <w:r w:rsidR="00C16A1C" w:rsidRPr="002B49E1">
        <w:rPr>
          <w:rFonts w:asciiTheme="minorHAnsi" w:hAnsiTheme="minorHAnsi" w:cstheme="minorHAnsi"/>
          <w:sz w:val="24"/>
          <w:szCs w:val="24"/>
        </w:rPr>
        <w:t>schemat</w:t>
      </w:r>
      <w:r w:rsidR="00702C48" w:rsidRPr="002B49E1">
        <w:rPr>
          <w:rFonts w:asciiTheme="minorHAnsi" w:hAnsiTheme="minorHAnsi" w:cstheme="minorHAnsi"/>
          <w:sz w:val="24"/>
          <w:szCs w:val="24"/>
        </w:rPr>
        <w:t xml:space="preserve"> funkcjonowania Aplikacji</w:t>
      </w:r>
      <w:r w:rsidR="00C16A1C" w:rsidRPr="002B49E1">
        <w:rPr>
          <w:rFonts w:asciiTheme="minorHAnsi" w:hAnsiTheme="minorHAnsi" w:cstheme="minorHAnsi"/>
          <w:sz w:val="24"/>
          <w:szCs w:val="24"/>
        </w:rPr>
        <w:t xml:space="preserve"> </w:t>
      </w:r>
      <w:r w:rsidR="00C35B10" w:rsidRPr="002B49E1">
        <w:rPr>
          <w:rFonts w:asciiTheme="minorHAnsi" w:hAnsiTheme="minorHAnsi" w:cstheme="minorHAnsi"/>
          <w:sz w:val="24"/>
          <w:szCs w:val="24"/>
        </w:rPr>
        <w:t>z zastosowaniem notacji</w:t>
      </w:r>
      <w:r w:rsidR="008F5E21" w:rsidRPr="002B49E1">
        <w:rPr>
          <w:rFonts w:asciiTheme="minorHAnsi" w:hAnsiTheme="minorHAnsi" w:cstheme="minorHAnsi"/>
          <w:sz w:val="24"/>
          <w:szCs w:val="24"/>
        </w:rPr>
        <w:t xml:space="preserve"> UML lub BPMN</w:t>
      </w:r>
      <w:r w:rsidR="00702C48" w:rsidRPr="002B49E1">
        <w:rPr>
          <w:rFonts w:asciiTheme="minorHAnsi" w:hAnsiTheme="minorHAnsi" w:cstheme="minorHAnsi"/>
          <w:sz w:val="24"/>
          <w:szCs w:val="24"/>
        </w:rPr>
        <w:t>,</w:t>
      </w:r>
      <w:r w:rsidR="005F0E3A" w:rsidRPr="002B49E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5F0E3A" w:rsidRPr="002B49E1">
        <w:rPr>
          <w:rFonts w:asciiTheme="minorHAnsi" w:hAnsiTheme="minorHAnsi" w:cstheme="minorHAnsi"/>
          <w:sz w:val="24"/>
          <w:szCs w:val="24"/>
        </w:rPr>
        <w:t>wraz z treścią</w:t>
      </w:r>
      <w:r w:rsidR="003D2886" w:rsidRPr="002B49E1">
        <w:rPr>
          <w:rFonts w:asciiTheme="minorHAnsi" w:hAnsiTheme="minorHAnsi" w:cstheme="minorHAnsi"/>
          <w:sz w:val="24"/>
          <w:szCs w:val="24"/>
        </w:rPr>
        <w:t xml:space="preserve"> </w:t>
      </w:r>
      <w:r w:rsidR="005F0E3A" w:rsidRPr="002B49E1">
        <w:rPr>
          <w:rFonts w:asciiTheme="minorHAnsi" w:hAnsiTheme="minorHAnsi" w:cstheme="minorHAnsi"/>
          <w:sz w:val="24"/>
          <w:szCs w:val="24"/>
        </w:rPr>
        <w:t xml:space="preserve">pytań oraz </w:t>
      </w:r>
      <w:r w:rsidR="003D2886" w:rsidRPr="002B49E1">
        <w:rPr>
          <w:rFonts w:asciiTheme="minorHAnsi" w:hAnsiTheme="minorHAnsi" w:cstheme="minorHAnsi"/>
          <w:sz w:val="24"/>
          <w:szCs w:val="24"/>
        </w:rPr>
        <w:t>wyjaśnień dla użytkowników w zakresie sposobu wypełnienia poszczególnych pozycji kwestionariusza (wkład</w:t>
      </w:r>
      <w:r w:rsidR="00702C48" w:rsidRPr="002B49E1">
        <w:rPr>
          <w:rFonts w:asciiTheme="minorHAnsi" w:hAnsiTheme="minorHAnsi" w:cstheme="minorHAnsi"/>
          <w:sz w:val="24"/>
          <w:szCs w:val="24"/>
        </w:rPr>
        <w:t>em</w:t>
      </w:r>
      <w:r w:rsidR="003D2886" w:rsidRPr="002B49E1">
        <w:rPr>
          <w:rFonts w:asciiTheme="minorHAnsi" w:hAnsiTheme="minorHAnsi" w:cstheme="minorHAnsi"/>
          <w:sz w:val="24"/>
          <w:szCs w:val="24"/>
        </w:rPr>
        <w:t xml:space="preserve"> merytoryczny</w:t>
      </w:r>
      <w:r w:rsidR="00702C48" w:rsidRPr="002B49E1">
        <w:rPr>
          <w:rFonts w:asciiTheme="minorHAnsi" w:hAnsiTheme="minorHAnsi" w:cstheme="minorHAnsi"/>
          <w:sz w:val="24"/>
          <w:szCs w:val="24"/>
        </w:rPr>
        <w:t>m</w:t>
      </w:r>
      <w:r w:rsidR="003D2886" w:rsidRPr="002B49E1">
        <w:rPr>
          <w:rFonts w:asciiTheme="minorHAnsi" w:hAnsiTheme="minorHAnsi" w:cstheme="minorHAnsi"/>
          <w:sz w:val="24"/>
          <w:szCs w:val="24"/>
        </w:rPr>
        <w:t>)</w:t>
      </w:r>
      <w:r w:rsidR="004F2399" w:rsidRPr="002B49E1">
        <w:rPr>
          <w:rFonts w:asciiTheme="minorHAnsi" w:hAnsiTheme="minorHAnsi" w:cstheme="minorHAnsi"/>
          <w:sz w:val="24"/>
          <w:szCs w:val="24"/>
        </w:rPr>
        <w:t>, zgodne z wymaganiami określonymi w niniejszym OPZ.</w:t>
      </w:r>
    </w:p>
    <w:p w14:paraId="16E5C831" w14:textId="77777777" w:rsidR="00160FEF" w:rsidRPr="002B49E1" w:rsidRDefault="00160FEF" w:rsidP="00620ED3">
      <w:pPr>
        <w:numPr>
          <w:ilvl w:val="0"/>
          <w:numId w:val="12"/>
        </w:numPr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2B49E1">
        <w:rPr>
          <w:rFonts w:asciiTheme="minorHAnsi" w:hAnsiTheme="minorHAnsi" w:cstheme="minorHAnsi"/>
          <w:sz w:val="24"/>
          <w:szCs w:val="24"/>
        </w:rPr>
        <w:t>Wykonawca prześle</w:t>
      </w:r>
      <w:r w:rsidR="003D2886" w:rsidRPr="002B49E1">
        <w:rPr>
          <w:rFonts w:asciiTheme="minorHAnsi" w:hAnsiTheme="minorHAnsi" w:cstheme="minorHAnsi"/>
          <w:sz w:val="24"/>
          <w:szCs w:val="24"/>
        </w:rPr>
        <w:t xml:space="preserve"> </w:t>
      </w:r>
      <w:r w:rsidR="005F0E3A" w:rsidRPr="002B49E1">
        <w:rPr>
          <w:rFonts w:asciiTheme="minorHAnsi" w:hAnsiTheme="minorHAnsi" w:cstheme="minorHAnsi"/>
          <w:sz w:val="24"/>
          <w:szCs w:val="24"/>
        </w:rPr>
        <w:t>projekt</w:t>
      </w:r>
      <w:r w:rsidR="004F2399" w:rsidRPr="002B49E1">
        <w:rPr>
          <w:rFonts w:asciiTheme="minorHAnsi" w:hAnsiTheme="minorHAnsi" w:cstheme="minorHAnsi"/>
          <w:sz w:val="24"/>
          <w:szCs w:val="24"/>
        </w:rPr>
        <w:t xml:space="preserve"> Aplikacji </w:t>
      </w:r>
      <w:r w:rsidR="003D2886" w:rsidRPr="002B49E1">
        <w:rPr>
          <w:rFonts w:asciiTheme="minorHAnsi" w:hAnsiTheme="minorHAnsi" w:cstheme="minorHAnsi"/>
          <w:sz w:val="24"/>
          <w:szCs w:val="24"/>
        </w:rPr>
        <w:t>do akceptacji Zamawiającego w formacie umożliwiającym jego otwarcie i edycję w programie MS Word i nanoszenie poprawek w trybie śledzenia zmian</w:t>
      </w:r>
      <w:r w:rsidR="005056C1" w:rsidRPr="002B49E1">
        <w:rPr>
          <w:rFonts w:asciiTheme="minorHAnsi" w:hAnsiTheme="minorHAnsi" w:cstheme="minorHAnsi"/>
          <w:sz w:val="24"/>
          <w:szCs w:val="24"/>
        </w:rPr>
        <w:t xml:space="preserve"> oraz komentarzy</w:t>
      </w:r>
      <w:r w:rsidR="00C924A8" w:rsidRPr="002B49E1">
        <w:rPr>
          <w:rFonts w:asciiTheme="minorHAnsi" w:hAnsiTheme="minorHAnsi" w:cstheme="minorHAnsi"/>
          <w:sz w:val="24"/>
          <w:szCs w:val="24"/>
        </w:rPr>
        <w:t xml:space="preserve"> lub w innym formacie zaakceptowanym przez Zamawiającego.</w:t>
      </w:r>
    </w:p>
    <w:p w14:paraId="083DC93C" w14:textId="77777777" w:rsidR="00D35C4F" w:rsidRPr="002B49E1" w:rsidRDefault="006C119A" w:rsidP="00620ED3">
      <w:pPr>
        <w:numPr>
          <w:ilvl w:val="0"/>
          <w:numId w:val="12"/>
        </w:numPr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2B49E1">
        <w:rPr>
          <w:rFonts w:asciiTheme="minorHAnsi" w:hAnsiTheme="minorHAnsi" w:cstheme="minorHAnsi"/>
          <w:sz w:val="24"/>
          <w:szCs w:val="24"/>
        </w:rPr>
        <w:t xml:space="preserve">Zamawiający dokona akceptacji </w:t>
      </w:r>
      <w:r w:rsidR="005F0E3A" w:rsidRPr="002B49E1">
        <w:rPr>
          <w:rFonts w:asciiTheme="minorHAnsi" w:hAnsiTheme="minorHAnsi" w:cstheme="minorHAnsi"/>
          <w:sz w:val="24"/>
          <w:szCs w:val="24"/>
        </w:rPr>
        <w:t xml:space="preserve">projektu Aplikacji </w:t>
      </w:r>
      <w:r w:rsidR="00E8127C" w:rsidRPr="002B49E1">
        <w:rPr>
          <w:rFonts w:asciiTheme="minorHAnsi" w:hAnsiTheme="minorHAnsi" w:cstheme="minorHAnsi"/>
          <w:sz w:val="24"/>
          <w:szCs w:val="24"/>
        </w:rPr>
        <w:t xml:space="preserve">na zasadach </w:t>
      </w:r>
      <w:r w:rsidRPr="002B49E1">
        <w:rPr>
          <w:rFonts w:asciiTheme="minorHAnsi" w:hAnsiTheme="minorHAnsi" w:cstheme="minorHAnsi"/>
          <w:sz w:val="24"/>
          <w:szCs w:val="24"/>
        </w:rPr>
        <w:t xml:space="preserve">i </w:t>
      </w:r>
      <w:r w:rsidR="005F0E3A" w:rsidRPr="002B49E1">
        <w:rPr>
          <w:rFonts w:asciiTheme="minorHAnsi" w:hAnsiTheme="minorHAnsi" w:cstheme="minorHAnsi"/>
          <w:sz w:val="24"/>
          <w:szCs w:val="24"/>
        </w:rPr>
        <w:t xml:space="preserve">w </w:t>
      </w:r>
      <w:r w:rsidRPr="002B49E1">
        <w:rPr>
          <w:rFonts w:asciiTheme="minorHAnsi" w:hAnsiTheme="minorHAnsi" w:cstheme="minorHAnsi"/>
          <w:sz w:val="24"/>
          <w:szCs w:val="24"/>
        </w:rPr>
        <w:t>terminach określonych w</w:t>
      </w:r>
      <w:r w:rsidR="00E8127C" w:rsidRPr="002B49E1">
        <w:rPr>
          <w:rFonts w:asciiTheme="minorHAnsi" w:hAnsiTheme="minorHAnsi" w:cstheme="minorHAnsi"/>
          <w:sz w:val="24"/>
          <w:szCs w:val="24"/>
        </w:rPr>
        <w:t xml:space="preserve"> OPZ i w</w:t>
      </w:r>
      <w:r w:rsidRPr="002B49E1">
        <w:rPr>
          <w:rFonts w:asciiTheme="minorHAnsi" w:hAnsiTheme="minorHAnsi" w:cstheme="minorHAnsi"/>
          <w:sz w:val="24"/>
          <w:szCs w:val="24"/>
        </w:rPr>
        <w:t xml:space="preserve"> Harmon</w:t>
      </w:r>
      <w:r w:rsidR="00E8127C" w:rsidRPr="002B49E1">
        <w:rPr>
          <w:rFonts w:asciiTheme="minorHAnsi" w:hAnsiTheme="minorHAnsi" w:cstheme="minorHAnsi"/>
          <w:sz w:val="24"/>
          <w:szCs w:val="24"/>
        </w:rPr>
        <w:t>o</w:t>
      </w:r>
      <w:r w:rsidRPr="002B49E1">
        <w:rPr>
          <w:rFonts w:asciiTheme="minorHAnsi" w:hAnsiTheme="minorHAnsi" w:cstheme="minorHAnsi"/>
          <w:sz w:val="24"/>
          <w:szCs w:val="24"/>
        </w:rPr>
        <w:t>gramie.</w:t>
      </w:r>
    </w:p>
    <w:p w14:paraId="455DB693" w14:textId="77777777" w:rsidR="00E43196" w:rsidRPr="002B49E1" w:rsidRDefault="00C16A1C" w:rsidP="00620ED3">
      <w:pPr>
        <w:pStyle w:val="Tekstpodstawowy"/>
        <w:numPr>
          <w:ilvl w:val="0"/>
          <w:numId w:val="20"/>
        </w:numPr>
        <w:spacing w:line="276" w:lineRule="auto"/>
        <w:ind w:left="426" w:hanging="426"/>
        <w:rPr>
          <w:rFonts w:cstheme="minorHAnsi"/>
          <w:b/>
          <w:szCs w:val="24"/>
        </w:rPr>
      </w:pPr>
      <w:r w:rsidRPr="002B49E1">
        <w:rPr>
          <w:rFonts w:cstheme="minorHAnsi"/>
          <w:b/>
          <w:szCs w:val="24"/>
        </w:rPr>
        <w:t xml:space="preserve">Etap III </w:t>
      </w:r>
      <w:r w:rsidR="00AF3127" w:rsidRPr="002B49E1">
        <w:rPr>
          <w:rFonts w:cstheme="minorHAnsi"/>
          <w:b/>
          <w:szCs w:val="24"/>
        </w:rPr>
        <w:t>–</w:t>
      </w:r>
      <w:r w:rsidRPr="002B49E1">
        <w:rPr>
          <w:rFonts w:cstheme="minorHAnsi"/>
          <w:b/>
          <w:szCs w:val="24"/>
        </w:rPr>
        <w:t xml:space="preserve"> </w:t>
      </w:r>
      <w:r w:rsidR="00AF3127" w:rsidRPr="002B49E1">
        <w:rPr>
          <w:rFonts w:cstheme="minorHAnsi"/>
          <w:b/>
          <w:szCs w:val="24"/>
        </w:rPr>
        <w:t xml:space="preserve">Opracowanie </w:t>
      </w:r>
      <w:r w:rsidR="00F870C1" w:rsidRPr="002B49E1">
        <w:rPr>
          <w:rFonts w:cstheme="minorHAnsi"/>
          <w:b/>
          <w:szCs w:val="24"/>
        </w:rPr>
        <w:t>projektu graficznego Aplikacji</w:t>
      </w:r>
    </w:p>
    <w:p w14:paraId="114DFF67" w14:textId="08DFB248" w:rsidR="008F5E21" w:rsidRPr="002B49E1" w:rsidRDefault="00160FEF" w:rsidP="00620ED3">
      <w:pPr>
        <w:numPr>
          <w:ilvl w:val="0"/>
          <w:numId w:val="11"/>
        </w:numPr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2B49E1">
        <w:rPr>
          <w:rFonts w:asciiTheme="minorHAnsi" w:hAnsiTheme="minorHAnsi" w:cstheme="minorHAnsi"/>
          <w:sz w:val="24"/>
          <w:szCs w:val="24"/>
        </w:rPr>
        <w:t xml:space="preserve">W terminie określonym w Harmonogramie </w:t>
      </w:r>
      <w:r w:rsidR="00C16A1C" w:rsidRPr="002B49E1">
        <w:rPr>
          <w:rFonts w:asciiTheme="minorHAnsi" w:hAnsiTheme="minorHAnsi" w:cstheme="minorHAnsi"/>
          <w:sz w:val="24"/>
          <w:szCs w:val="24"/>
        </w:rPr>
        <w:t>Wykonawca opracuje</w:t>
      </w:r>
      <w:r w:rsidRPr="002B49E1">
        <w:rPr>
          <w:rFonts w:asciiTheme="minorHAnsi" w:hAnsiTheme="minorHAnsi" w:cstheme="minorHAnsi"/>
          <w:sz w:val="24"/>
          <w:szCs w:val="24"/>
        </w:rPr>
        <w:t xml:space="preserve"> i przedstawi do wyboru Zamawiającego</w:t>
      </w:r>
      <w:r w:rsidR="005E510A" w:rsidRPr="002B49E1">
        <w:rPr>
          <w:rFonts w:asciiTheme="minorHAnsi" w:hAnsiTheme="minorHAnsi" w:cstheme="minorHAnsi"/>
          <w:sz w:val="24"/>
          <w:szCs w:val="24"/>
        </w:rPr>
        <w:t xml:space="preserve"> </w:t>
      </w:r>
      <w:r w:rsidRPr="002B49E1">
        <w:rPr>
          <w:rFonts w:asciiTheme="minorHAnsi" w:hAnsiTheme="minorHAnsi" w:cstheme="minorHAnsi"/>
          <w:sz w:val="24"/>
          <w:szCs w:val="24"/>
        </w:rPr>
        <w:t xml:space="preserve">co najmniej 3 projekty graficzne </w:t>
      </w:r>
      <w:r w:rsidR="0054339C" w:rsidRPr="002B49E1">
        <w:rPr>
          <w:rFonts w:asciiTheme="minorHAnsi" w:hAnsiTheme="minorHAnsi" w:cstheme="minorHAnsi"/>
          <w:sz w:val="24"/>
          <w:szCs w:val="24"/>
        </w:rPr>
        <w:t>wyglądu Aplikacji</w:t>
      </w:r>
      <w:r w:rsidRPr="002B49E1">
        <w:rPr>
          <w:rFonts w:asciiTheme="minorHAnsi" w:hAnsiTheme="minorHAnsi" w:cstheme="minorHAnsi"/>
          <w:sz w:val="24"/>
          <w:szCs w:val="24"/>
        </w:rPr>
        <w:t>, zgodne z wymagania</w:t>
      </w:r>
      <w:r w:rsidR="0054339C" w:rsidRPr="002B49E1">
        <w:rPr>
          <w:rFonts w:asciiTheme="minorHAnsi" w:hAnsiTheme="minorHAnsi" w:cstheme="minorHAnsi"/>
          <w:sz w:val="24"/>
          <w:szCs w:val="24"/>
        </w:rPr>
        <w:t xml:space="preserve">mi określonymi w niniejszym OPZ, z których każdy obejmie </w:t>
      </w:r>
      <w:r w:rsidR="008F5E21" w:rsidRPr="002B49E1">
        <w:rPr>
          <w:rFonts w:asciiTheme="minorHAnsi" w:hAnsiTheme="minorHAnsi" w:cstheme="minorHAnsi"/>
          <w:sz w:val="24"/>
          <w:szCs w:val="24"/>
        </w:rPr>
        <w:t>wizualizacj</w:t>
      </w:r>
      <w:r w:rsidR="00952CF7" w:rsidRPr="002B49E1">
        <w:rPr>
          <w:rFonts w:asciiTheme="minorHAnsi" w:hAnsiTheme="minorHAnsi" w:cstheme="minorHAnsi"/>
          <w:sz w:val="24"/>
          <w:szCs w:val="24"/>
        </w:rPr>
        <w:t>ę</w:t>
      </w:r>
      <w:r w:rsidR="0054339C" w:rsidRPr="002B49E1">
        <w:rPr>
          <w:rFonts w:asciiTheme="minorHAnsi" w:hAnsiTheme="minorHAnsi" w:cstheme="minorHAnsi"/>
          <w:sz w:val="24"/>
          <w:szCs w:val="24"/>
        </w:rPr>
        <w:t xml:space="preserve"> co najmniej:</w:t>
      </w:r>
      <w:r w:rsidR="008F5E21" w:rsidRPr="002B49E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84BBBC6" w14:textId="6B6535AE" w:rsidR="008F5E21" w:rsidRPr="002B49E1" w:rsidRDefault="0054339C" w:rsidP="00620ED3">
      <w:pPr>
        <w:pStyle w:val="Akapitzlist"/>
        <w:numPr>
          <w:ilvl w:val="0"/>
          <w:numId w:val="23"/>
        </w:numPr>
        <w:rPr>
          <w:rFonts w:cstheme="minorHAnsi"/>
          <w:szCs w:val="24"/>
        </w:rPr>
      </w:pPr>
      <w:r w:rsidRPr="002B49E1">
        <w:rPr>
          <w:rFonts w:cstheme="minorHAnsi"/>
          <w:szCs w:val="24"/>
        </w:rPr>
        <w:t>e</w:t>
      </w:r>
      <w:r w:rsidR="002C5BB5" w:rsidRPr="002B49E1">
        <w:rPr>
          <w:rFonts w:cstheme="minorHAnsi"/>
          <w:szCs w:val="24"/>
        </w:rPr>
        <w:t>kran</w:t>
      </w:r>
      <w:r w:rsidRPr="002B49E1">
        <w:rPr>
          <w:rFonts w:cstheme="minorHAnsi"/>
          <w:szCs w:val="24"/>
        </w:rPr>
        <w:t>u/strony startowej,</w:t>
      </w:r>
      <w:r w:rsidR="008F5E21" w:rsidRPr="002B49E1">
        <w:rPr>
          <w:rFonts w:cstheme="minorHAnsi"/>
          <w:szCs w:val="24"/>
        </w:rPr>
        <w:t xml:space="preserve"> </w:t>
      </w:r>
    </w:p>
    <w:p w14:paraId="0C6FA553" w14:textId="6945703F" w:rsidR="008F5E21" w:rsidRPr="002B49E1" w:rsidRDefault="0054339C" w:rsidP="00620ED3">
      <w:pPr>
        <w:pStyle w:val="Akapitzlist"/>
        <w:numPr>
          <w:ilvl w:val="0"/>
          <w:numId w:val="23"/>
        </w:numPr>
        <w:rPr>
          <w:rFonts w:cstheme="minorHAnsi"/>
          <w:szCs w:val="24"/>
        </w:rPr>
      </w:pPr>
      <w:r w:rsidRPr="002B49E1">
        <w:rPr>
          <w:rFonts w:cstheme="minorHAnsi"/>
          <w:szCs w:val="24"/>
        </w:rPr>
        <w:t>przykładowego</w:t>
      </w:r>
      <w:r w:rsidR="008F5E21" w:rsidRPr="002B49E1">
        <w:rPr>
          <w:rFonts w:cstheme="minorHAnsi"/>
          <w:szCs w:val="24"/>
        </w:rPr>
        <w:t xml:space="preserve"> ekran</w:t>
      </w:r>
      <w:r w:rsidRPr="002B49E1">
        <w:rPr>
          <w:rFonts w:cstheme="minorHAnsi"/>
          <w:szCs w:val="24"/>
        </w:rPr>
        <w:t>u/strony</w:t>
      </w:r>
      <w:r w:rsidR="008F5E21" w:rsidRPr="002B49E1">
        <w:rPr>
          <w:rFonts w:cstheme="minorHAnsi"/>
          <w:szCs w:val="24"/>
        </w:rPr>
        <w:t xml:space="preserve"> formularza zawierającego pytania do użytkownika</w:t>
      </w:r>
      <w:r w:rsidRPr="002B49E1">
        <w:rPr>
          <w:rFonts w:cstheme="minorHAnsi"/>
          <w:szCs w:val="24"/>
        </w:rPr>
        <w:t>,</w:t>
      </w:r>
    </w:p>
    <w:p w14:paraId="32262783" w14:textId="0AE35AB7" w:rsidR="008F5E21" w:rsidRPr="002B49E1" w:rsidRDefault="008F5E21" w:rsidP="00620ED3">
      <w:pPr>
        <w:pStyle w:val="Akapitzlist"/>
        <w:numPr>
          <w:ilvl w:val="0"/>
          <w:numId w:val="23"/>
        </w:numPr>
        <w:rPr>
          <w:rFonts w:cstheme="minorHAnsi"/>
          <w:szCs w:val="24"/>
        </w:rPr>
      </w:pPr>
      <w:r w:rsidRPr="002B49E1">
        <w:rPr>
          <w:rFonts w:cstheme="minorHAnsi"/>
          <w:szCs w:val="24"/>
        </w:rPr>
        <w:t>raportu końcowego</w:t>
      </w:r>
      <w:r w:rsidR="006C30AA" w:rsidRPr="002B49E1">
        <w:rPr>
          <w:rFonts w:cstheme="minorHAnsi"/>
          <w:szCs w:val="24"/>
        </w:rPr>
        <w:t>.</w:t>
      </w:r>
    </w:p>
    <w:p w14:paraId="7CC69591" w14:textId="14FF535E" w:rsidR="00381DB1" w:rsidRPr="002B49E1" w:rsidRDefault="002C5BB5" w:rsidP="00620ED3">
      <w:pPr>
        <w:numPr>
          <w:ilvl w:val="0"/>
          <w:numId w:val="11"/>
        </w:numPr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2B49E1">
        <w:rPr>
          <w:rFonts w:asciiTheme="minorHAnsi" w:hAnsiTheme="minorHAnsi" w:cstheme="minorHAnsi"/>
          <w:sz w:val="24"/>
          <w:szCs w:val="24"/>
        </w:rPr>
        <w:t>Projekty p</w:t>
      </w:r>
      <w:r w:rsidR="00160FEF" w:rsidRPr="002B49E1">
        <w:rPr>
          <w:rFonts w:asciiTheme="minorHAnsi" w:hAnsiTheme="minorHAnsi" w:cstheme="minorHAnsi"/>
          <w:sz w:val="24"/>
          <w:szCs w:val="24"/>
        </w:rPr>
        <w:t>rzesłane zostaną do Zamawiającego w formacie</w:t>
      </w:r>
      <w:r w:rsidR="00AF3127" w:rsidRPr="002B49E1">
        <w:rPr>
          <w:rFonts w:asciiTheme="minorHAnsi" w:hAnsiTheme="minorHAnsi" w:cstheme="minorHAnsi"/>
          <w:sz w:val="24"/>
          <w:szCs w:val="24"/>
        </w:rPr>
        <w:t xml:space="preserve"> </w:t>
      </w:r>
      <w:r w:rsidR="0054339C" w:rsidRPr="002B49E1">
        <w:rPr>
          <w:rFonts w:asciiTheme="minorHAnsi" w:hAnsiTheme="minorHAnsi" w:cstheme="minorHAnsi"/>
          <w:sz w:val="24"/>
          <w:szCs w:val="24"/>
        </w:rPr>
        <w:t>uzgodnionym z Zamawiającym</w:t>
      </w:r>
      <w:r w:rsidR="008F5E21" w:rsidRPr="002B49E1">
        <w:rPr>
          <w:rFonts w:asciiTheme="minorHAnsi" w:hAnsiTheme="minorHAnsi" w:cstheme="minorHAnsi"/>
          <w:sz w:val="24"/>
          <w:szCs w:val="24"/>
        </w:rPr>
        <w:t>.</w:t>
      </w:r>
    </w:p>
    <w:p w14:paraId="6964D8BB" w14:textId="049AA539" w:rsidR="00F01A03" w:rsidRPr="002B49E1" w:rsidRDefault="006C119A" w:rsidP="00620ED3">
      <w:pPr>
        <w:numPr>
          <w:ilvl w:val="0"/>
          <w:numId w:val="11"/>
        </w:numPr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2B49E1">
        <w:rPr>
          <w:rFonts w:asciiTheme="minorHAnsi" w:hAnsiTheme="minorHAnsi" w:cstheme="minorHAnsi"/>
          <w:sz w:val="24"/>
          <w:szCs w:val="24"/>
        </w:rPr>
        <w:t>Zamawiający dokona wyboru jednego projektu graficznego spośród propozycji przedstawionych przez Wykonawcę, w terminie określonym w Harmonogramie.</w:t>
      </w:r>
    </w:p>
    <w:p w14:paraId="5CDB5DEA" w14:textId="77777777" w:rsidR="006C119A" w:rsidRPr="002B49E1" w:rsidRDefault="00F01A03" w:rsidP="00620ED3">
      <w:pPr>
        <w:numPr>
          <w:ilvl w:val="0"/>
          <w:numId w:val="11"/>
        </w:numPr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2B49E1">
        <w:rPr>
          <w:rFonts w:asciiTheme="minorHAnsi" w:hAnsiTheme="minorHAnsi" w:cstheme="minorHAnsi"/>
          <w:sz w:val="24"/>
          <w:szCs w:val="24"/>
        </w:rPr>
        <w:t xml:space="preserve">Zamawiający będzie miał prawo do zgłoszenia ewentualnych dodatkowych uwag do wybranego przez siebie projektu graficznego, w terminie określonym w Harmonogramie, które </w:t>
      </w:r>
      <w:r w:rsidR="006C119A" w:rsidRPr="002B49E1">
        <w:rPr>
          <w:rFonts w:asciiTheme="minorHAnsi" w:hAnsiTheme="minorHAnsi" w:cstheme="minorHAnsi"/>
          <w:sz w:val="24"/>
          <w:szCs w:val="24"/>
        </w:rPr>
        <w:t xml:space="preserve">Wykonawca zobowiązany będzie </w:t>
      </w:r>
      <w:r w:rsidRPr="002B49E1">
        <w:rPr>
          <w:rFonts w:asciiTheme="minorHAnsi" w:hAnsiTheme="minorHAnsi" w:cstheme="minorHAnsi"/>
          <w:sz w:val="24"/>
          <w:szCs w:val="24"/>
        </w:rPr>
        <w:t xml:space="preserve">uwzględnić. W przypadku zgłoszenia takich dodatkowych uwag, wybrany projekt graficzny, po uwzględnieniu w nim uwag Zamawiającego, będzie podlegał akceptacji ze strony Zamawiającego na </w:t>
      </w:r>
      <w:r w:rsidR="005F0E3A" w:rsidRPr="002B49E1">
        <w:rPr>
          <w:rFonts w:asciiTheme="minorHAnsi" w:hAnsiTheme="minorHAnsi" w:cstheme="minorHAnsi"/>
          <w:sz w:val="24"/>
          <w:szCs w:val="24"/>
        </w:rPr>
        <w:t>zasadach i w terminie określonych w OPZ i</w:t>
      </w:r>
      <w:r w:rsidRPr="002B49E1">
        <w:rPr>
          <w:rFonts w:asciiTheme="minorHAnsi" w:hAnsiTheme="minorHAnsi" w:cstheme="minorHAnsi"/>
          <w:sz w:val="24"/>
          <w:szCs w:val="24"/>
        </w:rPr>
        <w:t xml:space="preserve"> w Harmonogramie.</w:t>
      </w:r>
    </w:p>
    <w:p w14:paraId="66AECDFF" w14:textId="77777777" w:rsidR="00F870C1" w:rsidRPr="002B49E1" w:rsidRDefault="00F870C1" w:rsidP="00620ED3">
      <w:pPr>
        <w:pStyle w:val="Tekstpodstawowy"/>
        <w:numPr>
          <w:ilvl w:val="0"/>
          <w:numId w:val="20"/>
        </w:numPr>
        <w:spacing w:line="276" w:lineRule="auto"/>
        <w:ind w:left="426" w:hanging="426"/>
        <w:rPr>
          <w:rFonts w:cstheme="minorHAnsi"/>
          <w:b/>
          <w:szCs w:val="24"/>
        </w:rPr>
      </w:pPr>
      <w:r w:rsidRPr="002B49E1">
        <w:rPr>
          <w:rFonts w:cstheme="minorHAnsi"/>
          <w:b/>
          <w:szCs w:val="24"/>
        </w:rPr>
        <w:t xml:space="preserve">Etap </w:t>
      </w:r>
      <w:r w:rsidR="00C16A1C" w:rsidRPr="002B49E1">
        <w:rPr>
          <w:rFonts w:cstheme="minorHAnsi"/>
          <w:b/>
          <w:szCs w:val="24"/>
        </w:rPr>
        <w:t>IV</w:t>
      </w:r>
      <w:r w:rsidRPr="002B49E1">
        <w:rPr>
          <w:rFonts w:cstheme="minorHAnsi"/>
          <w:b/>
          <w:szCs w:val="24"/>
        </w:rPr>
        <w:t xml:space="preserve"> – Prace programistyczne</w:t>
      </w:r>
    </w:p>
    <w:p w14:paraId="6976A7BF" w14:textId="77777777" w:rsidR="0054339C" w:rsidRPr="002B49E1" w:rsidRDefault="00897ABF" w:rsidP="00620ED3">
      <w:pPr>
        <w:numPr>
          <w:ilvl w:val="0"/>
          <w:numId w:val="21"/>
        </w:numPr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2B49E1">
        <w:rPr>
          <w:rFonts w:asciiTheme="minorHAnsi" w:hAnsiTheme="minorHAnsi" w:cstheme="minorHAnsi"/>
          <w:sz w:val="24"/>
          <w:szCs w:val="24"/>
        </w:rPr>
        <w:t>Wykonawca wykona Aplikację zgodnie</w:t>
      </w:r>
      <w:r w:rsidR="005056C1" w:rsidRPr="002B49E1">
        <w:rPr>
          <w:rFonts w:asciiTheme="minorHAnsi" w:hAnsiTheme="minorHAnsi" w:cstheme="minorHAnsi"/>
          <w:sz w:val="24"/>
          <w:szCs w:val="24"/>
        </w:rPr>
        <w:t xml:space="preserve"> z zaakceptowan</w:t>
      </w:r>
      <w:r w:rsidR="00C924A8" w:rsidRPr="002B49E1">
        <w:rPr>
          <w:rFonts w:asciiTheme="minorHAnsi" w:hAnsiTheme="minorHAnsi" w:cstheme="minorHAnsi"/>
          <w:sz w:val="24"/>
          <w:szCs w:val="24"/>
        </w:rPr>
        <w:t xml:space="preserve">ym przez Zamawiającego </w:t>
      </w:r>
      <w:r w:rsidR="00C924A8" w:rsidRPr="002B49E1">
        <w:rPr>
          <w:rFonts w:asciiTheme="minorHAnsi" w:hAnsiTheme="minorHAnsi" w:cstheme="minorHAnsi"/>
          <w:sz w:val="24"/>
          <w:szCs w:val="24"/>
        </w:rPr>
        <w:lastRenderedPageBreak/>
        <w:t>projektem Aplikacji</w:t>
      </w:r>
      <w:r w:rsidR="005056C1" w:rsidRPr="002B49E1">
        <w:rPr>
          <w:rFonts w:asciiTheme="minorHAnsi" w:hAnsiTheme="minorHAnsi" w:cstheme="minorHAnsi"/>
          <w:sz w:val="24"/>
          <w:szCs w:val="24"/>
        </w:rPr>
        <w:t xml:space="preserve"> oraz wybranym przez Zamawiającego projektem graficznym </w:t>
      </w:r>
      <w:r w:rsidR="0054339C" w:rsidRPr="002B49E1">
        <w:rPr>
          <w:rFonts w:asciiTheme="minorHAnsi" w:hAnsiTheme="minorHAnsi" w:cstheme="minorHAnsi"/>
          <w:sz w:val="24"/>
          <w:szCs w:val="24"/>
        </w:rPr>
        <w:t>Aplikacji.</w:t>
      </w:r>
    </w:p>
    <w:p w14:paraId="03BA577E" w14:textId="77777777" w:rsidR="002A44A9" w:rsidRPr="002B49E1" w:rsidRDefault="00615D4B" w:rsidP="00620ED3">
      <w:pPr>
        <w:numPr>
          <w:ilvl w:val="0"/>
          <w:numId w:val="21"/>
        </w:numPr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2B49E1">
        <w:rPr>
          <w:rFonts w:asciiTheme="minorHAnsi" w:hAnsiTheme="minorHAnsi" w:cstheme="minorHAnsi"/>
          <w:sz w:val="24"/>
          <w:szCs w:val="24"/>
        </w:rPr>
        <w:t xml:space="preserve">Na etapie prac programistycznych, Wykonawca może wprowadzić zmiany w </w:t>
      </w:r>
      <w:r w:rsidR="006C119A" w:rsidRPr="002B49E1">
        <w:rPr>
          <w:rFonts w:asciiTheme="minorHAnsi" w:hAnsiTheme="minorHAnsi" w:cstheme="minorHAnsi"/>
          <w:sz w:val="24"/>
          <w:szCs w:val="24"/>
        </w:rPr>
        <w:t>zaakceptowany</w:t>
      </w:r>
      <w:r w:rsidR="007A7D1B" w:rsidRPr="002B49E1">
        <w:rPr>
          <w:rFonts w:asciiTheme="minorHAnsi" w:hAnsiTheme="minorHAnsi" w:cstheme="minorHAnsi"/>
          <w:sz w:val="24"/>
          <w:szCs w:val="24"/>
        </w:rPr>
        <w:t>m</w:t>
      </w:r>
      <w:r w:rsidRPr="002B49E1">
        <w:rPr>
          <w:rFonts w:asciiTheme="minorHAnsi" w:hAnsiTheme="minorHAnsi" w:cstheme="minorHAnsi"/>
          <w:sz w:val="24"/>
          <w:szCs w:val="24"/>
        </w:rPr>
        <w:t xml:space="preserve"> </w:t>
      </w:r>
      <w:r w:rsidR="00C924A8" w:rsidRPr="002B49E1">
        <w:rPr>
          <w:rFonts w:asciiTheme="minorHAnsi" w:hAnsiTheme="minorHAnsi" w:cstheme="minorHAnsi"/>
          <w:sz w:val="24"/>
          <w:szCs w:val="24"/>
        </w:rPr>
        <w:t>projekcie Aplikacji</w:t>
      </w:r>
      <w:r w:rsidR="006C119A" w:rsidRPr="002B49E1">
        <w:rPr>
          <w:rFonts w:asciiTheme="minorHAnsi" w:hAnsiTheme="minorHAnsi" w:cstheme="minorHAnsi"/>
          <w:sz w:val="24"/>
          <w:szCs w:val="24"/>
        </w:rPr>
        <w:t xml:space="preserve"> lub projekcie graficznym</w:t>
      </w:r>
      <w:r w:rsidR="0054339C" w:rsidRPr="002B49E1">
        <w:rPr>
          <w:rFonts w:asciiTheme="minorHAnsi" w:hAnsiTheme="minorHAnsi" w:cstheme="minorHAnsi"/>
          <w:sz w:val="24"/>
          <w:szCs w:val="24"/>
        </w:rPr>
        <w:t xml:space="preserve"> Aplikacji</w:t>
      </w:r>
      <w:r w:rsidR="005056C1" w:rsidRPr="002B49E1">
        <w:rPr>
          <w:rFonts w:asciiTheme="minorHAnsi" w:hAnsiTheme="minorHAnsi" w:cstheme="minorHAnsi"/>
          <w:sz w:val="24"/>
          <w:szCs w:val="24"/>
        </w:rPr>
        <w:t>,</w:t>
      </w:r>
      <w:r w:rsidRPr="002B49E1">
        <w:rPr>
          <w:rFonts w:asciiTheme="minorHAnsi" w:hAnsiTheme="minorHAnsi" w:cstheme="minorHAnsi"/>
          <w:sz w:val="24"/>
          <w:szCs w:val="24"/>
        </w:rPr>
        <w:t xml:space="preserve"> za zgodą Zamawiającego.</w:t>
      </w:r>
    </w:p>
    <w:p w14:paraId="7626A7FF" w14:textId="6D2FCD26" w:rsidR="002A44A9" w:rsidRPr="002B49E1" w:rsidRDefault="002A44A9" w:rsidP="00620ED3">
      <w:pPr>
        <w:numPr>
          <w:ilvl w:val="0"/>
          <w:numId w:val="21"/>
        </w:numPr>
        <w:spacing w:line="276" w:lineRule="auto"/>
        <w:ind w:left="851" w:hanging="425"/>
        <w:rPr>
          <w:rFonts w:asciiTheme="minorHAnsi" w:hAnsiTheme="minorHAnsi" w:cstheme="minorHAnsi"/>
          <w:b/>
          <w:sz w:val="24"/>
          <w:szCs w:val="24"/>
        </w:rPr>
      </w:pPr>
      <w:r w:rsidRPr="002B49E1">
        <w:rPr>
          <w:rFonts w:asciiTheme="minorHAnsi" w:hAnsiTheme="minorHAnsi" w:cstheme="minorHAnsi"/>
          <w:sz w:val="24"/>
          <w:szCs w:val="24"/>
        </w:rPr>
        <w:t xml:space="preserve">Wykonawca przygotuje scenariusze testowe i przeprowadzi testy działania Aplikacji uwzględniające w szczególności opis przypadków testowych, opis kroków testowych oraz opis kryteriów poprawności danego przypadku testowego. Scenariusze testowe powinny być przygotowane również w formie elektronicznej umożliwiającej import do systemu </w:t>
      </w:r>
      <w:proofErr w:type="spellStart"/>
      <w:r w:rsidRPr="002B49E1">
        <w:rPr>
          <w:rFonts w:asciiTheme="minorHAnsi" w:hAnsiTheme="minorHAnsi" w:cstheme="minorHAnsi"/>
          <w:sz w:val="24"/>
          <w:szCs w:val="24"/>
        </w:rPr>
        <w:t>Testlink</w:t>
      </w:r>
      <w:proofErr w:type="spellEnd"/>
      <w:r w:rsidRPr="002B49E1">
        <w:rPr>
          <w:rFonts w:asciiTheme="minorHAnsi" w:hAnsiTheme="minorHAnsi" w:cstheme="minorHAnsi"/>
          <w:sz w:val="24"/>
          <w:szCs w:val="24"/>
        </w:rPr>
        <w:t xml:space="preserve"> w wersji co najmniej 1.9.17.</w:t>
      </w:r>
    </w:p>
    <w:p w14:paraId="70E533F7" w14:textId="5186F6D0" w:rsidR="002A44A9" w:rsidRPr="002B49E1" w:rsidRDefault="002A44A9" w:rsidP="00620ED3">
      <w:pPr>
        <w:numPr>
          <w:ilvl w:val="0"/>
          <w:numId w:val="21"/>
        </w:numPr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2B49E1">
        <w:rPr>
          <w:rFonts w:asciiTheme="minorHAnsi" w:hAnsiTheme="minorHAnsi" w:cstheme="minorHAnsi"/>
          <w:sz w:val="24"/>
          <w:szCs w:val="24"/>
        </w:rPr>
        <w:t>Wykonawca opracuje</w:t>
      </w:r>
      <w:r w:rsidR="006C30AA" w:rsidRPr="002B49E1">
        <w:rPr>
          <w:rFonts w:asciiTheme="minorHAnsi" w:hAnsiTheme="minorHAnsi" w:cstheme="minorHAnsi"/>
          <w:sz w:val="24"/>
          <w:szCs w:val="24"/>
        </w:rPr>
        <w:t xml:space="preserve"> </w:t>
      </w:r>
      <w:r w:rsidR="006B4F30" w:rsidRPr="002B49E1">
        <w:rPr>
          <w:rFonts w:asciiTheme="minorHAnsi" w:hAnsiTheme="minorHAnsi" w:cstheme="minorHAnsi"/>
          <w:sz w:val="24"/>
          <w:szCs w:val="24"/>
        </w:rPr>
        <w:t xml:space="preserve">i przekaże Zamawiającemu </w:t>
      </w:r>
      <w:r w:rsidRPr="002B49E1">
        <w:rPr>
          <w:rFonts w:asciiTheme="minorHAnsi" w:hAnsiTheme="minorHAnsi" w:cstheme="minorHAnsi"/>
          <w:sz w:val="24"/>
          <w:szCs w:val="24"/>
        </w:rPr>
        <w:t>dokumentację techniczną Aplikacji, która obejmie:</w:t>
      </w:r>
    </w:p>
    <w:p w14:paraId="240789BC" w14:textId="77777777" w:rsidR="002A44A9" w:rsidRPr="002B49E1" w:rsidRDefault="002A44A9" w:rsidP="00620ED3">
      <w:pPr>
        <w:pStyle w:val="Akapitzlist"/>
        <w:numPr>
          <w:ilvl w:val="0"/>
          <w:numId w:val="24"/>
        </w:numPr>
        <w:rPr>
          <w:rFonts w:cstheme="minorHAnsi"/>
          <w:szCs w:val="24"/>
        </w:rPr>
      </w:pPr>
      <w:r w:rsidRPr="002B49E1">
        <w:rPr>
          <w:rFonts w:cstheme="minorHAnsi"/>
          <w:szCs w:val="24"/>
        </w:rPr>
        <w:t xml:space="preserve">podręcznik instalacji - powinien zawierać specyfikację środowiska, opis procedury instalacji oraz konfiguracji elementów systemu; </w:t>
      </w:r>
    </w:p>
    <w:p w14:paraId="503BC6A4" w14:textId="77777777" w:rsidR="002A44A9" w:rsidRPr="002B49E1" w:rsidRDefault="002A44A9" w:rsidP="00620ED3">
      <w:pPr>
        <w:pStyle w:val="Akapitzlist"/>
        <w:numPr>
          <w:ilvl w:val="0"/>
          <w:numId w:val="24"/>
        </w:numPr>
        <w:rPr>
          <w:rFonts w:cstheme="minorHAnsi"/>
          <w:szCs w:val="24"/>
        </w:rPr>
      </w:pPr>
      <w:r w:rsidRPr="002B49E1">
        <w:rPr>
          <w:rFonts w:cstheme="minorHAnsi"/>
          <w:szCs w:val="24"/>
        </w:rPr>
        <w:t>dokumentację użytkownika;</w:t>
      </w:r>
    </w:p>
    <w:p w14:paraId="5DDE10B5" w14:textId="4580830A" w:rsidR="002A44A9" w:rsidRPr="002B49E1" w:rsidRDefault="002A44A9" w:rsidP="00620ED3">
      <w:pPr>
        <w:pStyle w:val="Akapitzlist"/>
        <w:numPr>
          <w:ilvl w:val="0"/>
          <w:numId w:val="24"/>
        </w:numPr>
        <w:rPr>
          <w:rFonts w:cstheme="minorHAnsi"/>
          <w:szCs w:val="24"/>
        </w:rPr>
      </w:pPr>
      <w:r w:rsidRPr="002B49E1">
        <w:rPr>
          <w:rFonts w:cstheme="minorHAnsi"/>
          <w:szCs w:val="24"/>
        </w:rPr>
        <w:t>dokumentację programisty, zawierając</w:t>
      </w:r>
      <w:r w:rsidR="00952CF7" w:rsidRPr="002B49E1">
        <w:rPr>
          <w:rFonts w:cstheme="minorHAnsi"/>
          <w:szCs w:val="24"/>
        </w:rPr>
        <w:t>ą</w:t>
      </w:r>
      <w:r w:rsidR="00A02835" w:rsidRPr="002B49E1">
        <w:rPr>
          <w:rFonts w:cstheme="minorHAnsi"/>
          <w:szCs w:val="24"/>
        </w:rPr>
        <w:t xml:space="preserve"> informacje dotyczące działań </w:t>
      </w:r>
      <w:r w:rsidRPr="002B49E1">
        <w:rPr>
          <w:rFonts w:cstheme="minorHAnsi"/>
          <w:szCs w:val="24"/>
        </w:rPr>
        <w:t xml:space="preserve">związanych z obsługą Aplikacji, zmianą logiki pytań, dodawania nowych treści, zależności. </w:t>
      </w:r>
    </w:p>
    <w:p w14:paraId="722D66B9" w14:textId="66BCFF06" w:rsidR="004B5E0E" w:rsidRPr="002B49E1" w:rsidRDefault="004B5E0E" w:rsidP="00620ED3">
      <w:pPr>
        <w:numPr>
          <w:ilvl w:val="0"/>
          <w:numId w:val="21"/>
        </w:numPr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2B49E1">
        <w:rPr>
          <w:rFonts w:asciiTheme="minorHAnsi" w:hAnsiTheme="minorHAnsi" w:cstheme="minorHAnsi"/>
          <w:sz w:val="24"/>
          <w:szCs w:val="24"/>
        </w:rPr>
        <w:t xml:space="preserve">W terminie określonym w Harmonogramie, Wykonawca dostarczy Zamawiającemu wersję Aplikacji wraz z dokumentacją techniczną Aplikacji do odbioru. Kod zostanie dostarczony zgodnie z </w:t>
      </w:r>
      <w:r w:rsidRPr="009256CA">
        <w:rPr>
          <w:rFonts w:asciiTheme="minorHAnsi" w:hAnsiTheme="minorHAnsi" w:cstheme="minorHAnsi"/>
          <w:sz w:val="24"/>
          <w:szCs w:val="24"/>
        </w:rPr>
        <w:t>Załącznikiem nr 2</w:t>
      </w:r>
      <w:r w:rsidRPr="002B49E1">
        <w:rPr>
          <w:rFonts w:asciiTheme="minorHAnsi" w:hAnsiTheme="minorHAnsi" w:cstheme="minorHAnsi"/>
          <w:sz w:val="24"/>
          <w:szCs w:val="24"/>
        </w:rPr>
        <w:t xml:space="preserve"> do OPZ</w:t>
      </w:r>
      <w:r w:rsidR="005F747D" w:rsidRPr="002B49E1">
        <w:rPr>
          <w:rFonts w:asciiTheme="minorHAnsi" w:hAnsiTheme="minorHAnsi" w:cstheme="minorHAnsi"/>
          <w:sz w:val="24"/>
          <w:szCs w:val="24"/>
        </w:rPr>
        <w:t xml:space="preserve"> </w:t>
      </w:r>
      <w:r w:rsidRPr="002B49E1">
        <w:rPr>
          <w:rFonts w:asciiTheme="minorHAnsi" w:hAnsiTheme="minorHAnsi" w:cstheme="minorHAnsi"/>
          <w:sz w:val="24"/>
          <w:szCs w:val="24"/>
        </w:rPr>
        <w:t xml:space="preserve">- </w:t>
      </w:r>
      <w:r w:rsidRPr="002B49E1">
        <w:rPr>
          <w:rFonts w:asciiTheme="minorHAnsi" w:hAnsiTheme="minorHAnsi" w:cstheme="minorHAnsi"/>
          <w:i/>
          <w:sz w:val="24"/>
          <w:szCs w:val="24"/>
        </w:rPr>
        <w:t xml:space="preserve">Instrukcja pracy na menadżerze repozytoriów kodu </w:t>
      </w:r>
      <w:proofErr w:type="spellStart"/>
      <w:r w:rsidRPr="002B49E1">
        <w:rPr>
          <w:rFonts w:asciiTheme="minorHAnsi" w:hAnsiTheme="minorHAnsi" w:cstheme="minorHAnsi"/>
          <w:i/>
          <w:sz w:val="24"/>
          <w:szCs w:val="24"/>
        </w:rPr>
        <w:t>GitLab</w:t>
      </w:r>
      <w:proofErr w:type="spellEnd"/>
      <w:r w:rsidRPr="002B49E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CEDBF8D" w14:textId="159AFE9E" w:rsidR="00F870C1" w:rsidRPr="002B49E1" w:rsidRDefault="00F870C1" w:rsidP="00620ED3">
      <w:pPr>
        <w:pStyle w:val="Tekstpodstawowy"/>
        <w:numPr>
          <w:ilvl w:val="0"/>
          <w:numId w:val="20"/>
        </w:numPr>
        <w:spacing w:line="276" w:lineRule="auto"/>
        <w:ind w:left="426" w:hanging="426"/>
        <w:rPr>
          <w:rFonts w:cstheme="minorHAnsi"/>
          <w:b/>
          <w:szCs w:val="24"/>
        </w:rPr>
      </w:pPr>
      <w:r w:rsidRPr="002B49E1">
        <w:rPr>
          <w:rFonts w:cstheme="minorHAnsi"/>
          <w:b/>
          <w:szCs w:val="24"/>
        </w:rPr>
        <w:t>Etap V – Odbiór przedmiotu zamówienia</w:t>
      </w:r>
    </w:p>
    <w:p w14:paraId="7FCA584F" w14:textId="014D4085" w:rsidR="00C86064" w:rsidRPr="002B49E1" w:rsidRDefault="00C86064" w:rsidP="00620ED3">
      <w:pPr>
        <w:numPr>
          <w:ilvl w:val="0"/>
          <w:numId w:val="25"/>
        </w:numPr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2B49E1">
        <w:rPr>
          <w:rFonts w:asciiTheme="minorHAnsi" w:hAnsiTheme="minorHAnsi" w:cstheme="minorHAnsi"/>
          <w:sz w:val="24"/>
          <w:szCs w:val="24"/>
        </w:rPr>
        <w:t xml:space="preserve">Zamawiający dokona akceptacji Aplikacji </w:t>
      </w:r>
      <w:r w:rsidR="006B4F30" w:rsidRPr="002B49E1">
        <w:rPr>
          <w:rFonts w:asciiTheme="minorHAnsi" w:hAnsiTheme="minorHAnsi" w:cstheme="minorHAnsi"/>
          <w:sz w:val="24"/>
          <w:szCs w:val="24"/>
        </w:rPr>
        <w:t xml:space="preserve">wraz z dokumentacją techniczną Aplikacji </w:t>
      </w:r>
      <w:r w:rsidRPr="002B49E1">
        <w:rPr>
          <w:rFonts w:asciiTheme="minorHAnsi" w:hAnsiTheme="minorHAnsi" w:cstheme="minorHAnsi"/>
          <w:sz w:val="24"/>
          <w:szCs w:val="24"/>
        </w:rPr>
        <w:t xml:space="preserve">zgodnie z Harmonogramem. </w:t>
      </w:r>
    </w:p>
    <w:p w14:paraId="10AAC311" w14:textId="55A6032C" w:rsidR="00C86064" w:rsidRPr="002B49E1" w:rsidRDefault="00197A8C" w:rsidP="00620ED3">
      <w:pPr>
        <w:numPr>
          <w:ilvl w:val="0"/>
          <w:numId w:val="25"/>
        </w:numPr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2B49E1">
        <w:rPr>
          <w:rFonts w:asciiTheme="minorHAnsi" w:hAnsiTheme="minorHAnsi" w:cstheme="minorHAnsi"/>
          <w:sz w:val="24"/>
          <w:szCs w:val="24"/>
        </w:rPr>
        <w:t xml:space="preserve">Odbiór zaakceptowanego przez Zamawiającego </w:t>
      </w:r>
      <w:r w:rsidR="00C86064" w:rsidRPr="002B49E1">
        <w:rPr>
          <w:rFonts w:asciiTheme="minorHAnsi" w:hAnsiTheme="minorHAnsi" w:cstheme="minorHAnsi"/>
          <w:sz w:val="24"/>
          <w:szCs w:val="24"/>
        </w:rPr>
        <w:t xml:space="preserve">przedmiotu zamówienia </w:t>
      </w:r>
      <w:r w:rsidRPr="002B49E1">
        <w:rPr>
          <w:rFonts w:asciiTheme="minorHAnsi" w:hAnsiTheme="minorHAnsi" w:cstheme="minorHAnsi"/>
          <w:sz w:val="24"/>
          <w:szCs w:val="24"/>
        </w:rPr>
        <w:t>udokumentowany</w:t>
      </w:r>
      <w:r w:rsidR="00C86064" w:rsidRPr="002B49E1">
        <w:rPr>
          <w:rFonts w:asciiTheme="minorHAnsi" w:hAnsiTheme="minorHAnsi" w:cstheme="minorHAnsi"/>
          <w:sz w:val="24"/>
          <w:szCs w:val="24"/>
        </w:rPr>
        <w:t xml:space="preserve"> zostanie podpisanym przez Zamawiającego i Wykonawcę protokołem odbioru</w:t>
      </w:r>
      <w:r w:rsidR="004D7FDF" w:rsidRPr="002B49E1">
        <w:rPr>
          <w:rFonts w:asciiTheme="minorHAnsi" w:hAnsiTheme="minorHAnsi" w:cstheme="minorHAnsi"/>
          <w:sz w:val="24"/>
          <w:szCs w:val="24"/>
        </w:rPr>
        <w:t xml:space="preserve"> Aplikacji</w:t>
      </w:r>
      <w:r w:rsidRPr="002B49E1">
        <w:rPr>
          <w:rFonts w:asciiTheme="minorHAnsi" w:hAnsiTheme="minorHAnsi" w:cstheme="minorHAnsi"/>
          <w:sz w:val="24"/>
          <w:szCs w:val="24"/>
        </w:rPr>
        <w:t>.</w:t>
      </w:r>
    </w:p>
    <w:p w14:paraId="020A1A1A" w14:textId="684C64F7" w:rsidR="00EC1819" w:rsidRPr="002B49E1" w:rsidRDefault="00C86064" w:rsidP="00620ED3">
      <w:pPr>
        <w:numPr>
          <w:ilvl w:val="0"/>
          <w:numId w:val="25"/>
        </w:numPr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2B49E1">
        <w:rPr>
          <w:rFonts w:asciiTheme="minorHAnsi" w:hAnsiTheme="minorHAnsi" w:cstheme="minorHAnsi"/>
          <w:sz w:val="24"/>
          <w:szCs w:val="24"/>
        </w:rPr>
        <w:t>Ponadto, w ramach Etapu V</w:t>
      </w:r>
      <w:r w:rsidR="00197A8C" w:rsidRPr="002B49E1">
        <w:rPr>
          <w:rFonts w:asciiTheme="minorHAnsi" w:hAnsiTheme="minorHAnsi" w:cstheme="minorHAnsi"/>
          <w:sz w:val="24"/>
          <w:szCs w:val="24"/>
        </w:rPr>
        <w:t>,</w:t>
      </w:r>
      <w:r w:rsidR="005E510A" w:rsidRPr="002B49E1">
        <w:rPr>
          <w:rFonts w:asciiTheme="minorHAnsi" w:hAnsiTheme="minorHAnsi" w:cstheme="minorHAnsi"/>
          <w:sz w:val="24"/>
          <w:szCs w:val="24"/>
        </w:rPr>
        <w:t xml:space="preserve"> </w:t>
      </w:r>
      <w:r w:rsidR="00EC1819" w:rsidRPr="002B49E1">
        <w:rPr>
          <w:rFonts w:asciiTheme="minorHAnsi" w:hAnsiTheme="minorHAnsi" w:cstheme="minorHAnsi"/>
          <w:sz w:val="24"/>
          <w:szCs w:val="24"/>
        </w:rPr>
        <w:t>Wykonawca:</w:t>
      </w:r>
    </w:p>
    <w:p w14:paraId="58981064" w14:textId="73533F03" w:rsidR="00EC1819" w:rsidRPr="002B49E1" w:rsidRDefault="00197A8C" w:rsidP="00620ED3">
      <w:pPr>
        <w:pStyle w:val="Akapitzlist"/>
        <w:numPr>
          <w:ilvl w:val="0"/>
          <w:numId w:val="7"/>
        </w:numPr>
        <w:rPr>
          <w:rFonts w:cstheme="minorHAnsi"/>
          <w:szCs w:val="24"/>
        </w:rPr>
      </w:pPr>
      <w:r w:rsidRPr="002B49E1">
        <w:rPr>
          <w:rFonts w:cstheme="minorHAnsi"/>
          <w:szCs w:val="24"/>
        </w:rPr>
        <w:t>przeniesie na Zamawiającego majątkowe prawa autorskie do całości przedmiotu zamówienia</w:t>
      </w:r>
      <w:r w:rsidR="006B4F30" w:rsidRPr="002B49E1">
        <w:rPr>
          <w:rFonts w:cstheme="minorHAnsi"/>
          <w:szCs w:val="24"/>
        </w:rPr>
        <w:t>, tj. do oprogramowania oraz wszelkich dokumentów, materiałów i treści wytworzonych w wyniku realizacji przedmiotu zamówienia, w szczególności do wkładu merytorycznego Aplikacji;</w:t>
      </w:r>
    </w:p>
    <w:p w14:paraId="596DA531" w14:textId="759CACF6" w:rsidR="00FF260B" w:rsidRPr="002B49E1" w:rsidRDefault="00D3143C" w:rsidP="00620ED3">
      <w:pPr>
        <w:pStyle w:val="Tekstpodstawowy"/>
        <w:numPr>
          <w:ilvl w:val="0"/>
          <w:numId w:val="7"/>
        </w:numPr>
        <w:spacing w:line="276" w:lineRule="auto"/>
        <w:rPr>
          <w:rFonts w:cstheme="minorHAnsi"/>
          <w:szCs w:val="24"/>
        </w:rPr>
      </w:pPr>
      <w:r w:rsidRPr="002B49E1">
        <w:rPr>
          <w:rFonts w:cstheme="minorHAnsi"/>
          <w:szCs w:val="24"/>
          <w:lang w:bidi="ar-SA"/>
        </w:rPr>
        <w:t xml:space="preserve">dostarczy Zamawiającemu kod </w:t>
      </w:r>
      <w:r w:rsidRPr="002B49E1">
        <w:rPr>
          <w:rFonts w:cstheme="minorHAnsi"/>
          <w:szCs w:val="24"/>
        </w:rPr>
        <w:t xml:space="preserve">źródłowy </w:t>
      </w:r>
      <w:bookmarkStart w:id="0" w:name="_GoBack"/>
      <w:r w:rsidRPr="002B49E1">
        <w:rPr>
          <w:rFonts w:cstheme="minorHAnsi"/>
          <w:szCs w:val="24"/>
        </w:rPr>
        <w:t>całości stworzonego oprogramowania</w:t>
      </w:r>
      <w:r w:rsidRPr="002B49E1">
        <w:rPr>
          <w:rFonts w:cstheme="minorHAnsi"/>
          <w:szCs w:val="24"/>
          <w:lang w:bidi="ar-SA"/>
        </w:rPr>
        <w:t xml:space="preserve"> przy pomocy systemu kontroli wersji zgodnie z </w:t>
      </w:r>
      <w:r w:rsidRPr="009256CA">
        <w:rPr>
          <w:rFonts w:cstheme="minorHAnsi"/>
          <w:szCs w:val="24"/>
          <w:lang w:bidi="ar-SA"/>
        </w:rPr>
        <w:t>Załącznikiem nr 2</w:t>
      </w:r>
      <w:r w:rsidRPr="002B49E1">
        <w:rPr>
          <w:rFonts w:cstheme="minorHAnsi"/>
          <w:b/>
          <w:szCs w:val="24"/>
          <w:lang w:bidi="ar-SA"/>
        </w:rPr>
        <w:t xml:space="preserve"> </w:t>
      </w:r>
      <w:r w:rsidRPr="002B49E1">
        <w:rPr>
          <w:rFonts w:cstheme="minorHAnsi"/>
          <w:szCs w:val="24"/>
          <w:lang w:bidi="ar-SA"/>
        </w:rPr>
        <w:t>do OPZ</w:t>
      </w:r>
      <w:r w:rsidRPr="002B49E1">
        <w:rPr>
          <w:rFonts w:cstheme="minorHAnsi"/>
          <w:b/>
          <w:szCs w:val="24"/>
          <w:lang w:bidi="ar-SA"/>
        </w:rPr>
        <w:t xml:space="preserve"> </w:t>
      </w:r>
      <w:r w:rsidRPr="002B49E1">
        <w:rPr>
          <w:rFonts w:cstheme="minorHAnsi"/>
          <w:szCs w:val="24"/>
          <w:lang w:bidi="ar-SA"/>
        </w:rPr>
        <w:t xml:space="preserve">oraz </w:t>
      </w:r>
      <w:bookmarkEnd w:id="0"/>
      <w:r w:rsidR="006B4F30" w:rsidRPr="002B49E1">
        <w:rPr>
          <w:rFonts w:cstheme="minorHAnsi"/>
          <w:szCs w:val="24"/>
        </w:rPr>
        <w:t>przekaże Zamawiającemu</w:t>
      </w:r>
      <w:r w:rsidR="00197A8C" w:rsidRPr="002B49E1">
        <w:rPr>
          <w:rFonts w:cstheme="minorHAnsi"/>
          <w:szCs w:val="24"/>
        </w:rPr>
        <w:t xml:space="preserve"> </w:t>
      </w:r>
      <w:r w:rsidR="006B4F30" w:rsidRPr="002B49E1">
        <w:rPr>
          <w:rFonts w:cstheme="minorHAnsi"/>
          <w:szCs w:val="24"/>
        </w:rPr>
        <w:t>wszelkie licencje niezbędne do nieograniczonego wykorzystania, modyfikacji lub rozbudowy Aplikacji przez Zamawiającego.</w:t>
      </w:r>
    </w:p>
    <w:p w14:paraId="65A2763C" w14:textId="6ADD3BC9" w:rsidR="00702C48" w:rsidRPr="002B49E1" w:rsidRDefault="00702C48" w:rsidP="00620ED3">
      <w:pPr>
        <w:pStyle w:val="Tekstpodstawowy"/>
        <w:numPr>
          <w:ilvl w:val="0"/>
          <w:numId w:val="20"/>
        </w:numPr>
        <w:spacing w:line="276" w:lineRule="auto"/>
        <w:ind w:left="426" w:hanging="426"/>
        <w:rPr>
          <w:rFonts w:cstheme="minorHAnsi"/>
          <w:b/>
          <w:szCs w:val="24"/>
        </w:rPr>
      </w:pPr>
      <w:r w:rsidRPr="002B49E1">
        <w:rPr>
          <w:rFonts w:cstheme="minorHAnsi"/>
          <w:b/>
          <w:szCs w:val="24"/>
        </w:rPr>
        <w:t>Etap VI –</w:t>
      </w:r>
      <w:r w:rsidR="00175FCE" w:rsidRPr="002B49E1">
        <w:rPr>
          <w:rFonts w:cstheme="minorHAnsi"/>
          <w:b/>
          <w:szCs w:val="24"/>
        </w:rPr>
        <w:t xml:space="preserve"> </w:t>
      </w:r>
      <w:r w:rsidR="004B22B6" w:rsidRPr="002B49E1">
        <w:rPr>
          <w:rFonts w:cstheme="minorHAnsi"/>
          <w:b/>
          <w:szCs w:val="24"/>
        </w:rPr>
        <w:t>Dodatkowe prace</w:t>
      </w:r>
      <w:r w:rsidRPr="002B49E1">
        <w:rPr>
          <w:rFonts w:cstheme="minorHAnsi"/>
          <w:b/>
          <w:szCs w:val="24"/>
        </w:rPr>
        <w:t xml:space="preserve"> programistyczne</w:t>
      </w:r>
    </w:p>
    <w:p w14:paraId="09F3C49E" w14:textId="5076B5CF" w:rsidR="00A2461E" w:rsidRPr="002B49E1" w:rsidRDefault="00A2461E" w:rsidP="00620ED3">
      <w:pPr>
        <w:numPr>
          <w:ilvl w:val="0"/>
          <w:numId w:val="27"/>
        </w:numPr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2B49E1">
        <w:rPr>
          <w:rFonts w:asciiTheme="minorHAnsi" w:hAnsiTheme="minorHAnsi" w:cstheme="minorHAnsi"/>
          <w:sz w:val="24"/>
          <w:szCs w:val="24"/>
        </w:rPr>
        <w:t xml:space="preserve">Zamawiający będzie mógł </w:t>
      </w:r>
      <w:r w:rsidR="00C21285" w:rsidRPr="002B49E1">
        <w:rPr>
          <w:rFonts w:asciiTheme="minorHAnsi" w:hAnsiTheme="minorHAnsi" w:cstheme="minorHAnsi"/>
          <w:sz w:val="24"/>
          <w:szCs w:val="24"/>
        </w:rPr>
        <w:t xml:space="preserve">opcjonalnie </w:t>
      </w:r>
      <w:r w:rsidRPr="002B49E1">
        <w:rPr>
          <w:rFonts w:asciiTheme="minorHAnsi" w:hAnsiTheme="minorHAnsi" w:cstheme="minorHAnsi"/>
          <w:sz w:val="24"/>
          <w:szCs w:val="24"/>
        </w:rPr>
        <w:t xml:space="preserve">zlecić Wykonawcy dodatkowe prace </w:t>
      </w:r>
      <w:r w:rsidRPr="002B49E1">
        <w:rPr>
          <w:rFonts w:asciiTheme="minorHAnsi" w:hAnsiTheme="minorHAnsi" w:cstheme="minorHAnsi"/>
          <w:sz w:val="24"/>
          <w:szCs w:val="24"/>
        </w:rPr>
        <w:lastRenderedPageBreak/>
        <w:t xml:space="preserve">programistyczne </w:t>
      </w:r>
      <w:r w:rsidR="00C21285" w:rsidRPr="002B49E1">
        <w:rPr>
          <w:rFonts w:asciiTheme="minorHAnsi" w:hAnsiTheme="minorHAnsi" w:cstheme="minorHAnsi"/>
          <w:sz w:val="24"/>
          <w:szCs w:val="24"/>
        </w:rPr>
        <w:t>(nie ujęte w Etapie</w:t>
      </w:r>
      <w:r w:rsidRPr="002B49E1">
        <w:rPr>
          <w:rFonts w:asciiTheme="minorHAnsi" w:hAnsiTheme="minorHAnsi" w:cstheme="minorHAnsi"/>
          <w:sz w:val="24"/>
          <w:szCs w:val="24"/>
        </w:rPr>
        <w:t xml:space="preserve"> IV</w:t>
      </w:r>
      <w:r w:rsidR="00C21285" w:rsidRPr="002B49E1">
        <w:rPr>
          <w:rFonts w:asciiTheme="minorHAnsi" w:hAnsiTheme="minorHAnsi" w:cstheme="minorHAnsi"/>
          <w:sz w:val="24"/>
          <w:szCs w:val="24"/>
        </w:rPr>
        <w:t>)</w:t>
      </w:r>
      <w:r w:rsidRPr="002B49E1">
        <w:rPr>
          <w:rFonts w:asciiTheme="minorHAnsi" w:hAnsiTheme="minorHAnsi" w:cstheme="minorHAnsi"/>
          <w:sz w:val="24"/>
          <w:szCs w:val="24"/>
        </w:rPr>
        <w:t xml:space="preserve"> </w:t>
      </w:r>
      <w:r w:rsidR="00C21285" w:rsidRPr="002B49E1">
        <w:rPr>
          <w:rFonts w:asciiTheme="minorHAnsi" w:hAnsiTheme="minorHAnsi" w:cstheme="minorHAnsi"/>
          <w:sz w:val="24"/>
          <w:szCs w:val="24"/>
        </w:rPr>
        <w:t xml:space="preserve">w maksymalnym wymiarze do </w:t>
      </w:r>
      <w:r w:rsidR="00AC6A6D" w:rsidRPr="002B49E1">
        <w:rPr>
          <w:rFonts w:asciiTheme="minorHAnsi" w:hAnsiTheme="minorHAnsi" w:cstheme="minorHAnsi"/>
          <w:sz w:val="24"/>
          <w:szCs w:val="24"/>
        </w:rPr>
        <w:t xml:space="preserve">20 godzin </w:t>
      </w:r>
      <w:r w:rsidR="006C1B06" w:rsidRPr="002B49E1">
        <w:rPr>
          <w:rFonts w:asciiTheme="minorHAnsi" w:hAnsiTheme="minorHAnsi" w:cstheme="minorHAnsi"/>
          <w:sz w:val="24"/>
          <w:szCs w:val="24"/>
        </w:rPr>
        <w:t>pracy programistycznej</w:t>
      </w:r>
      <w:r w:rsidR="00C21285" w:rsidRPr="002B49E1">
        <w:rPr>
          <w:rFonts w:asciiTheme="minorHAnsi" w:hAnsiTheme="minorHAnsi" w:cstheme="minorHAnsi"/>
          <w:sz w:val="24"/>
          <w:szCs w:val="24"/>
        </w:rPr>
        <w:t>.</w:t>
      </w:r>
    </w:p>
    <w:p w14:paraId="0B6EEB42" w14:textId="6E326346" w:rsidR="00A2461E" w:rsidRPr="002B49E1" w:rsidRDefault="00AC6A6D" w:rsidP="00620ED3">
      <w:pPr>
        <w:numPr>
          <w:ilvl w:val="0"/>
          <w:numId w:val="27"/>
        </w:numPr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2B49E1">
        <w:rPr>
          <w:rFonts w:asciiTheme="minorHAnsi" w:hAnsiTheme="minorHAnsi" w:cstheme="minorHAnsi"/>
          <w:sz w:val="24"/>
          <w:szCs w:val="24"/>
        </w:rPr>
        <w:t>Zamawiający będzie mógł skorzystać</w:t>
      </w:r>
      <w:r w:rsidR="006C1B06" w:rsidRPr="002B49E1">
        <w:rPr>
          <w:rFonts w:asciiTheme="minorHAnsi" w:hAnsiTheme="minorHAnsi" w:cstheme="minorHAnsi"/>
          <w:sz w:val="24"/>
          <w:szCs w:val="24"/>
        </w:rPr>
        <w:t xml:space="preserve"> z dodatkowych godzin pracy programistycznej</w:t>
      </w:r>
      <w:r w:rsidR="00BD2E3E" w:rsidRPr="002B49E1">
        <w:rPr>
          <w:rFonts w:asciiTheme="minorHAnsi" w:hAnsiTheme="minorHAnsi" w:cstheme="minorHAnsi"/>
          <w:sz w:val="24"/>
          <w:szCs w:val="24"/>
        </w:rPr>
        <w:t xml:space="preserve"> nie później niż do dnia 31 grudnia 2020 r</w:t>
      </w:r>
      <w:r w:rsidRPr="002B49E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B0F97FB" w14:textId="0E00B024" w:rsidR="00A017CC" w:rsidRPr="002B49E1" w:rsidRDefault="00A2461E" w:rsidP="00620ED3">
      <w:pPr>
        <w:numPr>
          <w:ilvl w:val="0"/>
          <w:numId w:val="27"/>
        </w:numPr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2B49E1">
        <w:rPr>
          <w:rFonts w:asciiTheme="minorHAnsi" w:hAnsiTheme="minorHAnsi" w:cstheme="minorHAnsi"/>
          <w:sz w:val="24"/>
          <w:szCs w:val="24"/>
        </w:rPr>
        <w:t>Zamawiający określi</w:t>
      </w:r>
      <w:r w:rsidR="00195394" w:rsidRPr="002B49E1">
        <w:rPr>
          <w:rFonts w:asciiTheme="minorHAnsi" w:hAnsiTheme="minorHAnsi" w:cstheme="minorHAnsi"/>
          <w:sz w:val="24"/>
          <w:szCs w:val="24"/>
        </w:rPr>
        <w:t xml:space="preserve"> i przedstawi Wykonawcy</w:t>
      </w:r>
      <w:r w:rsidR="00026CDA" w:rsidRPr="002B49E1">
        <w:rPr>
          <w:rFonts w:asciiTheme="minorHAnsi" w:hAnsiTheme="minorHAnsi" w:cstheme="minorHAnsi"/>
          <w:sz w:val="24"/>
          <w:szCs w:val="24"/>
        </w:rPr>
        <w:t xml:space="preserve"> </w:t>
      </w:r>
      <w:r w:rsidRPr="002B49E1">
        <w:rPr>
          <w:rFonts w:asciiTheme="minorHAnsi" w:hAnsiTheme="minorHAnsi" w:cstheme="minorHAnsi"/>
          <w:sz w:val="24"/>
          <w:szCs w:val="24"/>
        </w:rPr>
        <w:t>elementy wymagające rozbudowy lub modyfikacji</w:t>
      </w:r>
      <w:r w:rsidR="003810C3" w:rsidRPr="002B49E1">
        <w:rPr>
          <w:rFonts w:asciiTheme="minorHAnsi" w:hAnsiTheme="minorHAnsi" w:cstheme="minorHAnsi"/>
          <w:sz w:val="24"/>
          <w:szCs w:val="24"/>
        </w:rPr>
        <w:t>, a następnie Wykonawca w terminie nie przekraczającym 5 dni roboczych określi</w:t>
      </w:r>
      <w:r w:rsidR="00AC6A6D" w:rsidRPr="002B49E1">
        <w:rPr>
          <w:rFonts w:asciiTheme="minorHAnsi" w:hAnsiTheme="minorHAnsi" w:cstheme="minorHAnsi"/>
          <w:sz w:val="24"/>
          <w:szCs w:val="24"/>
        </w:rPr>
        <w:t xml:space="preserve"> zakres prac do wykonania oraz czas potrzebny na wdrożenie rozwiązania</w:t>
      </w:r>
      <w:r w:rsidR="005B08D1" w:rsidRPr="002B49E1">
        <w:rPr>
          <w:rFonts w:asciiTheme="minorHAnsi" w:hAnsiTheme="minorHAnsi" w:cstheme="minorHAnsi"/>
          <w:sz w:val="24"/>
          <w:szCs w:val="24"/>
        </w:rPr>
        <w:t xml:space="preserve"> </w:t>
      </w:r>
      <w:r w:rsidR="003810C3" w:rsidRPr="002B49E1">
        <w:rPr>
          <w:rFonts w:asciiTheme="minorHAnsi" w:hAnsiTheme="minorHAnsi" w:cstheme="minorHAnsi"/>
          <w:sz w:val="24"/>
          <w:szCs w:val="24"/>
        </w:rPr>
        <w:t xml:space="preserve">(liczbę godzin pracy programistycznej) </w:t>
      </w:r>
      <w:r w:rsidR="004D7FDF" w:rsidRPr="002B49E1">
        <w:rPr>
          <w:rFonts w:asciiTheme="minorHAnsi" w:hAnsiTheme="minorHAnsi" w:cstheme="minorHAnsi"/>
          <w:sz w:val="24"/>
          <w:szCs w:val="24"/>
        </w:rPr>
        <w:t>i termin wykonania prac</w:t>
      </w:r>
      <w:r w:rsidR="00AC6A6D" w:rsidRPr="002B49E1">
        <w:rPr>
          <w:rFonts w:asciiTheme="minorHAnsi" w:hAnsiTheme="minorHAnsi" w:cstheme="minorHAnsi"/>
          <w:sz w:val="24"/>
          <w:szCs w:val="24"/>
        </w:rPr>
        <w:t xml:space="preserve">. Zamawiający po określeniu </w:t>
      </w:r>
      <w:r w:rsidR="00195394" w:rsidRPr="002B49E1">
        <w:rPr>
          <w:rFonts w:asciiTheme="minorHAnsi" w:hAnsiTheme="minorHAnsi" w:cstheme="minorHAnsi"/>
          <w:sz w:val="24"/>
          <w:szCs w:val="24"/>
        </w:rPr>
        <w:t xml:space="preserve">przez Wykonawcę </w:t>
      </w:r>
      <w:r w:rsidR="00AC6A6D" w:rsidRPr="002B49E1">
        <w:rPr>
          <w:rFonts w:asciiTheme="minorHAnsi" w:hAnsiTheme="minorHAnsi" w:cstheme="minorHAnsi"/>
          <w:sz w:val="24"/>
          <w:szCs w:val="24"/>
        </w:rPr>
        <w:t xml:space="preserve">czasochłonności </w:t>
      </w:r>
      <w:r w:rsidR="003810C3" w:rsidRPr="002B49E1">
        <w:rPr>
          <w:rFonts w:asciiTheme="minorHAnsi" w:hAnsiTheme="minorHAnsi" w:cstheme="minorHAnsi"/>
          <w:sz w:val="24"/>
          <w:szCs w:val="24"/>
        </w:rPr>
        <w:t xml:space="preserve">i terminu wykonania prac </w:t>
      </w:r>
      <w:r w:rsidR="00AC6A6D" w:rsidRPr="002B49E1">
        <w:rPr>
          <w:rFonts w:asciiTheme="minorHAnsi" w:hAnsiTheme="minorHAnsi" w:cstheme="minorHAnsi"/>
          <w:sz w:val="24"/>
          <w:szCs w:val="24"/>
        </w:rPr>
        <w:t>zdecyd</w:t>
      </w:r>
      <w:r w:rsidRPr="002B49E1">
        <w:rPr>
          <w:rFonts w:asciiTheme="minorHAnsi" w:hAnsiTheme="minorHAnsi" w:cstheme="minorHAnsi"/>
          <w:sz w:val="24"/>
          <w:szCs w:val="24"/>
        </w:rPr>
        <w:t>uje</w:t>
      </w:r>
      <w:r w:rsidR="00122419" w:rsidRPr="002B49E1">
        <w:rPr>
          <w:rFonts w:asciiTheme="minorHAnsi" w:hAnsiTheme="minorHAnsi" w:cstheme="minorHAnsi"/>
          <w:sz w:val="24"/>
          <w:szCs w:val="24"/>
        </w:rPr>
        <w:t>,</w:t>
      </w:r>
      <w:r w:rsidRPr="002B49E1">
        <w:rPr>
          <w:rFonts w:asciiTheme="minorHAnsi" w:hAnsiTheme="minorHAnsi" w:cstheme="minorHAnsi"/>
          <w:sz w:val="24"/>
          <w:szCs w:val="24"/>
        </w:rPr>
        <w:t xml:space="preserve"> czy skorzysta z rozwiązania, tj. cz</w:t>
      </w:r>
      <w:r w:rsidR="00740EC6" w:rsidRPr="002B49E1">
        <w:rPr>
          <w:rFonts w:asciiTheme="minorHAnsi" w:hAnsiTheme="minorHAnsi" w:cstheme="minorHAnsi"/>
          <w:sz w:val="24"/>
          <w:szCs w:val="24"/>
        </w:rPr>
        <w:t>y zleci dodatkowe</w:t>
      </w:r>
      <w:r w:rsidR="00A017CC" w:rsidRPr="002B49E1">
        <w:rPr>
          <w:rFonts w:asciiTheme="minorHAnsi" w:hAnsiTheme="minorHAnsi" w:cstheme="minorHAnsi"/>
          <w:sz w:val="24"/>
          <w:szCs w:val="24"/>
        </w:rPr>
        <w:t xml:space="preserve"> prac</w:t>
      </w:r>
      <w:r w:rsidR="00740EC6" w:rsidRPr="002B49E1">
        <w:rPr>
          <w:rFonts w:asciiTheme="minorHAnsi" w:hAnsiTheme="minorHAnsi" w:cstheme="minorHAnsi"/>
          <w:sz w:val="24"/>
          <w:szCs w:val="24"/>
        </w:rPr>
        <w:t>e programistyczne</w:t>
      </w:r>
      <w:r w:rsidRPr="002B49E1">
        <w:rPr>
          <w:rFonts w:asciiTheme="minorHAnsi" w:hAnsiTheme="minorHAnsi" w:cstheme="minorHAnsi"/>
          <w:sz w:val="24"/>
          <w:szCs w:val="24"/>
        </w:rPr>
        <w:t>.</w:t>
      </w:r>
    </w:p>
    <w:p w14:paraId="776D4FD7" w14:textId="14EE242A" w:rsidR="004D7FDF" w:rsidRPr="002B49E1" w:rsidRDefault="005B08D1" w:rsidP="00620ED3">
      <w:pPr>
        <w:numPr>
          <w:ilvl w:val="0"/>
          <w:numId w:val="27"/>
        </w:numPr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2B49E1">
        <w:rPr>
          <w:rFonts w:asciiTheme="minorHAnsi" w:hAnsiTheme="minorHAnsi" w:cstheme="minorHAnsi"/>
          <w:sz w:val="24"/>
          <w:szCs w:val="24"/>
        </w:rPr>
        <w:t xml:space="preserve">Dodatkowe prace </w:t>
      </w:r>
      <w:r w:rsidRPr="00970A67">
        <w:rPr>
          <w:rFonts w:asciiTheme="minorHAnsi" w:hAnsiTheme="minorHAnsi" w:cstheme="minorHAnsi"/>
          <w:sz w:val="24"/>
          <w:szCs w:val="24"/>
        </w:rPr>
        <w:t>programistyczne realizow</w:t>
      </w:r>
      <w:r w:rsidR="00CA079C" w:rsidRPr="00970A67">
        <w:rPr>
          <w:rFonts w:asciiTheme="minorHAnsi" w:hAnsiTheme="minorHAnsi" w:cstheme="minorHAnsi"/>
          <w:sz w:val="24"/>
          <w:szCs w:val="24"/>
        </w:rPr>
        <w:t xml:space="preserve">ane będą na podstawie </w:t>
      </w:r>
      <w:r w:rsidRPr="00970A67">
        <w:rPr>
          <w:rFonts w:asciiTheme="minorHAnsi" w:hAnsiTheme="minorHAnsi" w:cstheme="minorHAnsi"/>
          <w:sz w:val="24"/>
          <w:szCs w:val="24"/>
        </w:rPr>
        <w:t>wystawionego pr</w:t>
      </w:r>
      <w:r w:rsidR="00C844E5" w:rsidRPr="00970A67">
        <w:rPr>
          <w:rFonts w:asciiTheme="minorHAnsi" w:hAnsiTheme="minorHAnsi" w:cstheme="minorHAnsi"/>
          <w:sz w:val="24"/>
          <w:szCs w:val="24"/>
        </w:rPr>
        <w:t>zez Zamawiającego</w:t>
      </w:r>
      <w:r w:rsidR="003810C3" w:rsidRPr="00970A67">
        <w:rPr>
          <w:rFonts w:asciiTheme="minorHAnsi" w:hAnsiTheme="minorHAnsi" w:cstheme="minorHAnsi"/>
          <w:sz w:val="24"/>
          <w:szCs w:val="24"/>
        </w:rPr>
        <w:t xml:space="preserve"> zlecenia</w:t>
      </w:r>
      <w:r w:rsidR="00C844E5" w:rsidRPr="002B49E1">
        <w:rPr>
          <w:rFonts w:asciiTheme="minorHAnsi" w:hAnsiTheme="minorHAnsi" w:cstheme="minorHAnsi"/>
          <w:sz w:val="24"/>
          <w:szCs w:val="24"/>
        </w:rPr>
        <w:t xml:space="preserve">, w którym wskazane zostaną </w:t>
      </w:r>
      <w:r w:rsidR="003810C3" w:rsidRPr="002B49E1">
        <w:rPr>
          <w:rFonts w:asciiTheme="minorHAnsi" w:hAnsiTheme="minorHAnsi" w:cstheme="minorHAnsi"/>
          <w:sz w:val="24"/>
          <w:szCs w:val="24"/>
        </w:rPr>
        <w:t>ustalone uprzednio</w:t>
      </w:r>
      <w:r w:rsidR="00DF626D" w:rsidRPr="002B49E1">
        <w:rPr>
          <w:rFonts w:asciiTheme="minorHAnsi" w:hAnsiTheme="minorHAnsi" w:cstheme="minorHAnsi"/>
          <w:sz w:val="24"/>
          <w:szCs w:val="24"/>
        </w:rPr>
        <w:t>:</w:t>
      </w:r>
      <w:r w:rsidRPr="002B49E1">
        <w:rPr>
          <w:rFonts w:asciiTheme="minorHAnsi" w:hAnsiTheme="minorHAnsi" w:cstheme="minorHAnsi"/>
          <w:sz w:val="24"/>
          <w:szCs w:val="24"/>
        </w:rPr>
        <w:t xml:space="preserve"> zakres prac, liczba godzin </w:t>
      </w:r>
      <w:r w:rsidRPr="00970A67">
        <w:rPr>
          <w:rFonts w:asciiTheme="minorHAnsi" w:hAnsiTheme="minorHAnsi" w:cstheme="minorHAnsi"/>
          <w:sz w:val="24"/>
          <w:szCs w:val="24"/>
        </w:rPr>
        <w:t>pracy programistycznej</w:t>
      </w:r>
      <w:r w:rsidR="00DF626D" w:rsidRPr="00970A67">
        <w:rPr>
          <w:rFonts w:asciiTheme="minorHAnsi" w:hAnsiTheme="minorHAnsi" w:cstheme="minorHAnsi"/>
          <w:sz w:val="24"/>
          <w:szCs w:val="24"/>
        </w:rPr>
        <w:t xml:space="preserve"> i odpowiadające tej liczbie wynagrodzenie Wykonawcy</w:t>
      </w:r>
      <w:r w:rsidRPr="00970A67">
        <w:rPr>
          <w:rFonts w:asciiTheme="minorHAnsi" w:hAnsiTheme="minorHAnsi" w:cstheme="minorHAnsi"/>
          <w:sz w:val="24"/>
          <w:szCs w:val="24"/>
        </w:rPr>
        <w:t xml:space="preserve"> </w:t>
      </w:r>
      <w:r w:rsidR="00C844E5" w:rsidRPr="00970A67">
        <w:rPr>
          <w:rFonts w:asciiTheme="minorHAnsi" w:hAnsiTheme="minorHAnsi" w:cstheme="minorHAnsi"/>
          <w:sz w:val="24"/>
          <w:szCs w:val="24"/>
        </w:rPr>
        <w:t xml:space="preserve">oraz </w:t>
      </w:r>
      <w:r w:rsidR="00CA079C" w:rsidRPr="00970A67">
        <w:rPr>
          <w:rFonts w:asciiTheme="minorHAnsi" w:hAnsiTheme="minorHAnsi" w:cstheme="minorHAnsi"/>
          <w:sz w:val="24"/>
          <w:szCs w:val="24"/>
        </w:rPr>
        <w:t>termin wykonania prac. Zlecenie dodatkowych prac programistycznych przesłane zostanie do Wykonawcy pocztą</w:t>
      </w:r>
      <w:r w:rsidR="00195394" w:rsidRPr="00970A67">
        <w:rPr>
          <w:rFonts w:asciiTheme="minorHAnsi" w:hAnsiTheme="minorHAnsi" w:cstheme="minorHAnsi"/>
          <w:sz w:val="24"/>
          <w:szCs w:val="24"/>
        </w:rPr>
        <w:t xml:space="preserve"> elektroniczną. Wykonawca niezwłocznie potwierdzi </w:t>
      </w:r>
      <w:r w:rsidR="00A02835" w:rsidRPr="00970A67">
        <w:rPr>
          <w:rFonts w:asciiTheme="minorHAnsi" w:hAnsiTheme="minorHAnsi" w:cstheme="minorHAnsi"/>
          <w:sz w:val="24"/>
          <w:szCs w:val="24"/>
        </w:rPr>
        <w:t xml:space="preserve">pocztą elektroniczną </w:t>
      </w:r>
      <w:r w:rsidR="00195394" w:rsidRPr="00970A67">
        <w:rPr>
          <w:rFonts w:asciiTheme="minorHAnsi" w:hAnsiTheme="minorHAnsi" w:cstheme="minorHAnsi"/>
          <w:sz w:val="24"/>
          <w:szCs w:val="24"/>
        </w:rPr>
        <w:t xml:space="preserve">przyjęcie do realizacji </w:t>
      </w:r>
      <w:r w:rsidR="00A02835" w:rsidRPr="00970A67">
        <w:rPr>
          <w:rFonts w:asciiTheme="minorHAnsi" w:hAnsiTheme="minorHAnsi" w:cstheme="minorHAnsi"/>
          <w:sz w:val="24"/>
          <w:szCs w:val="24"/>
        </w:rPr>
        <w:t xml:space="preserve">zlecenia </w:t>
      </w:r>
      <w:r w:rsidR="00195394" w:rsidRPr="00970A67">
        <w:rPr>
          <w:rFonts w:asciiTheme="minorHAnsi" w:hAnsiTheme="minorHAnsi" w:cstheme="minorHAnsi"/>
          <w:sz w:val="24"/>
          <w:szCs w:val="24"/>
        </w:rPr>
        <w:t>dodatkowych prac programistycznych.</w:t>
      </w:r>
    </w:p>
    <w:p w14:paraId="6233A10E" w14:textId="44A10116" w:rsidR="004D7FDF" w:rsidRPr="002B49E1" w:rsidRDefault="00195394" w:rsidP="00620ED3">
      <w:pPr>
        <w:numPr>
          <w:ilvl w:val="0"/>
          <w:numId w:val="27"/>
        </w:numPr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2B49E1">
        <w:rPr>
          <w:rFonts w:asciiTheme="minorHAnsi" w:hAnsiTheme="minorHAnsi" w:cstheme="minorHAnsi"/>
          <w:sz w:val="24"/>
          <w:szCs w:val="24"/>
        </w:rPr>
        <w:t>Do dodatkowych prac programistycznych oraz odbioru dodatkowych prac programistycznych stosuje się odpo</w:t>
      </w:r>
      <w:r w:rsidR="00A02835" w:rsidRPr="002B49E1">
        <w:rPr>
          <w:rFonts w:asciiTheme="minorHAnsi" w:hAnsiTheme="minorHAnsi" w:cstheme="minorHAnsi"/>
          <w:sz w:val="24"/>
          <w:szCs w:val="24"/>
        </w:rPr>
        <w:t xml:space="preserve">wiednio postanowienia </w:t>
      </w:r>
      <w:r w:rsidR="00CE6072" w:rsidRPr="002B49E1">
        <w:rPr>
          <w:rFonts w:asciiTheme="minorHAnsi" w:hAnsiTheme="minorHAnsi" w:cstheme="minorHAnsi"/>
          <w:sz w:val="24"/>
          <w:szCs w:val="24"/>
        </w:rPr>
        <w:t xml:space="preserve">dotyczące Etapu IV i Etapu V </w:t>
      </w:r>
      <w:r w:rsidR="00A02835" w:rsidRPr="002B49E1">
        <w:rPr>
          <w:rFonts w:asciiTheme="minorHAnsi" w:hAnsiTheme="minorHAnsi" w:cstheme="minorHAnsi"/>
          <w:sz w:val="24"/>
          <w:szCs w:val="24"/>
        </w:rPr>
        <w:t>zawar</w:t>
      </w:r>
      <w:r w:rsidR="003810C3" w:rsidRPr="002B49E1">
        <w:rPr>
          <w:rFonts w:asciiTheme="minorHAnsi" w:hAnsiTheme="minorHAnsi" w:cstheme="minorHAnsi"/>
          <w:sz w:val="24"/>
          <w:szCs w:val="24"/>
        </w:rPr>
        <w:t>te w pkt</w:t>
      </w:r>
      <w:r w:rsidR="00CE6072" w:rsidRPr="002B49E1">
        <w:rPr>
          <w:rFonts w:asciiTheme="minorHAnsi" w:hAnsiTheme="minorHAnsi" w:cstheme="minorHAnsi"/>
          <w:sz w:val="24"/>
          <w:szCs w:val="24"/>
        </w:rPr>
        <w:t>.</w:t>
      </w:r>
      <w:r w:rsidR="003810C3" w:rsidRPr="002B49E1">
        <w:rPr>
          <w:rFonts w:asciiTheme="minorHAnsi" w:hAnsiTheme="minorHAnsi" w:cstheme="minorHAnsi"/>
          <w:sz w:val="24"/>
          <w:szCs w:val="24"/>
        </w:rPr>
        <w:t xml:space="preserve"> 5 </w:t>
      </w:r>
      <w:r w:rsidR="00CE6072" w:rsidRPr="002B49E1">
        <w:rPr>
          <w:rFonts w:asciiTheme="minorHAnsi" w:hAnsiTheme="minorHAnsi" w:cstheme="minorHAnsi"/>
          <w:sz w:val="24"/>
          <w:szCs w:val="24"/>
        </w:rPr>
        <w:t>–</w:t>
      </w:r>
      <w:r w:rsidR="003810C3" w:rsidRPr="002B49E1">
        <w:rPr>
          <w:rFonts w:asciiTheme="minorHAnsi" w:hAnsiTheme="minorHAnsi" w:cstheme="minorHAnsi"/>
          <w:sz w:val="24"/>
          <w:szCs w:val="24"/>
        </w:rPr>
        <w:t xml:space="preserve"> 6</w:t>
      </w:r>
      <w:r w:rsidR="00CE6072" w:rsidRPr="002B49E1">
        <w:rPr>
          <w:rFonts w:asciiTheme="minorHAnsi" w:hAnsiTheme="minorHAnsi" w:cstheme="minorHAnsi"/>
          <w:sz w:val="24"/>
          <w:szCs w:val="24"/>
        </w:rPr>
        <w:t xml:space="preserve"> powyżej.</w:t>
      </w:r>
    </w:p>
    <w:p w14:paraId="2A1587FD" w14:textId="77777777" w:rsidR="00C21285" w:rsidRPr="002B49E1" w:rsidRDefault="00C21285" w:rsidP="00620ED3">
      <w:pPr>
        <w:spacing w:line="276" w:lineRule="auto"/>
        <w:ind w:left="851"/>
        <w:rPr>
          <w:rFonts w:asciiTheme="minorHAnsi" w:hAnsiTheme="minorHAnsi" w:cstheme="minorHAnsi"/>
          <w:sz w:val="24"/>
          <w:szCs w:val="24"/>
        </w:rPr>
      </w:pPr>
    </w:p>
    <w:p w14:paraId="36A893BE" w14:textId="77777777" w:rsidR="00C510C8" w:rsidRPr="002B49E1" w:rsidRDefault="00C510C8" w:rsidP="00620ED3">
      <w:pPr>
        <w:pStyle w:val="Nagwek1"/>
        <w:numPr>
          <w:ilvl w:val="0"/>
          <w:numId w:val="5"/>
        </w:numPr>
        <w:spacing w:before="68" w:beforeAutospacing="0" w:after="240" w:afterAutospacing="0" w:line="276" w:lineRule="auto"/>
        <w:ind w:left="426" w:right="18" w:hanging="426"/>
        <w:rPr>
          <w:rFonts w:eastAsia="Baskerville Old Face" w:cstheme="minorHAnsi"/>
          <w:caps/>
          <w:sz w:val="24"/>
        </w:rPr>
      </w:pPr>
      <w:r w:rsidRPr="002B49E1">
        <w:rPr>
          <w:rFonts w:eastAsia="Baskerville Old Face" w:cstheme="minorHAnsi"/>
          <w:caps/>
          <w:sz w:val="24"/>
        </w:rPr>
        <w:t>Gwarancja</w:t>
      </w:r>
    </w:p>
    <w:p w14:paraId="7C38A3E8" w14:textId="614D14DF" w:rsidR="00C510C8" w:rsidRPr="002B49E1" w:rsidRDefault="00C510C8" w:rsidP="00620ED3">
      <w:pPr>
        <w:pStyle w:val="Tekstpodstawowy"/>
        <w:numPr>
          <w:ilvl w:val="0"/>
          <w:numId w:val="28"/>
        </w:numPr>
        <w:spacing w:line="276" w:lineRule="auto"/>
        <w:ind w:left="426" w:hanging="426"/>
        <w:rPr>
          <w:rFonts w:cstheme="minorHAnsi"/>
          <w:szCs w:val="24"/>
          <w:lang w:bidi="ar-SA"/>
        </w:rPr>
      </w:pPr>
      <w:r w:rsidRPr="002B49E1">
        <w:rPr>
          <w:rFonts w:cstheme="minorHAnsi"/>
          <w:szCs w:val="24"/>
          <w:lang w:bidi="ar-SA"/>
        </w:rPr>
        <w:t xml:space="preserve">Wykonawca udzieli </w:t>
      </w:r>
      <w:r w:rsidR="00C21285" w:rsidRPr="002B49E1">
        <w:rPr>
          <w:rFonts w:cstheme="minorHAnsi"/>
          <w:szCs w:val="24"/>
          <w:lang w:bidi="ar-SA"/>
        </w:rPr>
        <w:t xml:space="preserve">na Aplikację </w:t>
      </w:r>
      <w:r w:rsidRPr="002B49E1">
        <w:rPr>
          <w:rFonts w:cstheme="minorHAnsi"/>
          <w:szCs w:val="24"/>
          <w:lang w:bidi="ar-SA"/>
        </w:rPr>
        <w:t>gwarancji, w ramach której zobowiąże się do nieodpłatnego usuwania wad</w:t>
      </w:r>
      <w:r w:rsidR="005E510A" w:rsidRPr="002B49E1">
        <w:rPr>
          <w:rFonts w:cstheme="minorHAnsi"/>
          <w:szCs w:val="24"/>
          <w:lang w:bidi="ar-SA"/>
        </w:rPr>
        <w:t xml:space="preserve"> </w:t>
      </w:r>
      <w:r w:rsidRPr="002B49E1">
        <w:rPr>
          <w:rFonts w:cstheme="minorHAnsi"/>
          <w:szCs w:val="24"/>
          <w:lang w:bidi="ar-SA"/>
        </w:rPr>
        <w:t>Aplikacji oraz ud</w:t>
      </w:r>
      <w:r w:rsidR="0045167F" w:rsidRPr="002B49E1">
        <w:rPr>
          <w:rFonts w:cstheme="minorHAnsi"/>
          <w:szCs w:val="24"/>
          <w:lang w:bidi="ar-SA"/>
        </w:rPr>
        <w:t xml:space="preserve">zielania wsparcia technicznego </w:t>
      </w:r>
      <w:r w:rsidRPr="002B49E1">
        <w:rPr>
          <w:rFonts w:cstheme="minorHAnsi"/>
          <w:szCs w:val="24"/>
          <w:lang w:bidi="ar-SA"/>
        </w:rPr>
        <w:t xml:space="preserve">niezbędnego do poprawnego, </w:t>
      </w:r>
      <w:r w:rsidR="00871E3E" w:rsidRPr="002B49E1">
        <w:rPr>
          <w:rFonts w:cstheme="minorHAnsi"/>
          <w:szCs w:val="24"/>
          <w:lang w:bidi="ar-SA"/>
        </w:rPr>
        <w:t>ciągłego funkcjonowania A</w:t>
      </w:r>
      <w:r w:rsidRPr="002B49E1">
        <w:rPr>
          <w:rFonts w:cstheme="minorHAnsi"/>
          <w:szCs w:val="24"/>
          <w:lang w:bidi="ar-SA"/>
        </w:rPr>
        <w:t>plikacji.</w:t>
      </w:r>
    </w:p>
    <w:p w14:paraId="23F4EADA" w14:textId="61CCB863" w:rsidR="00C510C8" w:rsidRPr="002B49E1" w:rsidRDefault="0045167F" w:rsidP="00620ED3">
      <w:pPr>
        <w:pStyle w:val="Tekstpodstawowy"/>
        <w:numPr>
          <w:ilvl w:val="0"/>
          <w:numId w:val="28"/>
        </w:numPr>
        <w:spacing w:line="276" w:lineRule="auto"/>
        <w:ind w:left="426" w:hanging="426"/>
        <w:rPr>
          <w:rFonts w:cstheme="minorHAnsi"/>
          <w:szCs w:val="24"/>
          <w:lang w:bidi="ar-SA"/>
        </w:rPr>
      </w:pPr>
      <w:r w:rsidRPr="002B49E1">
        <w:rPr>
          <w:rFonts w:cstheme="minorHAnsi"/>
          <w:szCs w:val="24"/>
          <w:lang w:bidi="ar-SA"/>
        </w:rPr>
        <w:t xml:space="preserve">Wady, </w:t>
      </w:r>
      <w:r w:rsidR="00B2673F" w:rsidRPr="002B49E1">
        <w:rPr>
          <w:rFonts w:cstheme="minorHAnsi"/>
          <w:szCs w:val="24"/>
          <w:lang w:bidi="ar-SA"/>
        </w:rPr>
        <w:t>usterki i awarie</w:t>
      </w:r>
      <w:r w:rsidR="00C510C8" w:rsidRPr="002B49E1">
        <w:rPr>
          <w:rFonts w:cstheme="minorHAnsi"/>
          <w:szCs w:val="24"/>
          <w:lang w:bidi="ar-SA"/>
        </w:rPr>
        <w:t xml:space="preserve"> w funkcjonowaniu </w:t>
      </w:r>
      <w:r w:rsidR="007A7D1B" w:rsidRPr="002B49E1">
        <w:rPr>
          <w:rFonts w:cstheme="minorHAnsi"/>
          <w:szCs w:val="24"/>
          <w:lang w:bidi="ar-SA"/>
        </w:rPr>
        <w:t>A</w:t>
      </w:r>
      <w:r w:rsidR="00C510C8" w:rsidRPr="002B49E1">
        <w:rPr>
          <w:rFonts w:cstheme="minorHAnsi"/>
          <w:szCs w:val="24"/>
          <w:lang w:bidi="ar-SA"/>
        </w:rPr>
        <w:t>plikacji usuwane będą przez Wykonawcę w następujących terminach</w:t>
      </w:r>
      <w:r w:rsidRPr="002B49E1">
        <w:rPr>
          <w:rFonts w:cstheme="minorHAnsi"/>
          <w:szCs w:val="24"/>
          <w:lang w:bidi="ar-SA"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149"/>
        <w:gridCol w:w="4455"/>
        <w:gridCol w:w="1468"/>
        <w:gridCol w:w="1518"/>
      </w:tblGrid>
      <w:tr w:rsidR="00C510C8" w:rsidRPr="002B49E1" w14:paraId="1DD60F38" w14:textId="77777777" w:rsidTr="00055FA2">
        <w:tc>
          <w:tcPr>
            <w:tcW w:w="5604" w:type="dxa"/>
            <w:gridSpan w:val="2"/>
          </w:tcPr>
          <w:p w14:paraId="05E27282" w14:textId="77777777" w:rsidR="00C510C8" w:rsidRPr="002B49E1" w:rsidRDefault="00C510C8" w:rsidP="00620ED3">
            <w:pPr>
              <w:pStyle w:val="Tekstpodstawowy"/>
              <w:spacing w:line="276" w:lineRule="auto"/>
              <w:rPr>
                <w:rFonts w:cstheme="minorHAnsi"/>
                <w:b/>
                <w:szCs w:val="24"/>
                <w:lang w:bidi="ar-SA"/>
              </w:rPr>
            </w:pPr>
            <w:r w:rsidRPr="002B49E1">
              <w:rPr>
                <w:rFonts w:cstheme="minorHAnsi"/>
                <w:b/>
                <w:szCs w:val="24"/>
                <w:lang w:bidi="ar-SA"/>
              </w:rPr>
              <w:t>Priorytet</w:t>
            </w:r>
          </w:p>
        </w:tc>
        <w:tc>
          <w:tcPr>
            <w:tcW w:w="1468" w:type="dxa"/>
          </w:tcPr>
          <w:p w14:paraId="5B4F9960" w14:textId="7B825A28" w:rsidR="00C510C8" w:rsidRPr="002B49E1" w:rsidRDefault="00C510C8" w:rsidP="00620ED3">
            <w:pPr>
              <w:pStyle w:val="Tekstpodstawowy"/>
              <w:spacing w:line="276" w:lineRule="auto"/>
              <w:rPr>
                <w:rFonts w:cstheme="minorHAnsi"/>
                <w:b/>
                <w:szCs w:val="24"/>
                <w:lang w:bidi="ar-SA"/>
              </w:rPr>
            </w:pPr>
            <w:r w:rsidRPr="002B49E1">
              <w:rPr>
                <w:rFonts w:cstheme="minorHAnsi"/>
                <w:b/>
                <w:szCs w:val="24"/>
                <w:lang w:bidi="ar-SA"/>
              </w:rPr>
              <w:t>Czas reakcji</w:t>
            </w:r>
            <w:r w:rsidR="0045167F" w:rsidRPr="002B49E1">
              <w:rPr>
                <w:rFonts w:cstheme="minorHAnsi"/>
                <w:b/>
                <w:szCs w:val="24"/>
                <w:lang w:bidi="ar-SA"/>
              </w:rPr>
              <w:t xml:space="preserve"> od zgłoszenia</w:t>
            </w:r>
          </w:p>
        </w:tc>
        <w:tc>
          <w:tcPr>
            <w:tcW w:w="1518" w:type="dxa"/>
          </w:tcPr>
          <w:p w14:paraId="4308E1B8" w14:textId="77777777" w:rsidR="00C510C8" w:rsidRPr="002B49E1" w:rsidRDefault="0045167F" w:rsidP="00620ED3">
            <w:pPr>
              <w:pStyle w:val="Tekstpodstawowy"/>
              <w:spacing w:line="276" w:lineRule="auto"/>
              <w:rPr>
                <w:rFonts w:cstheme="minorHAnsi"/>
                <w:b/>
                <w:szCs w:val="24"/>
                <w:lang w:bidi="ar-SA"/>
              </w:rPr>
            </w:pPr>
            <w:r w:rsidRPr="002B49E1">
              <w:rPr>
                <w:rFonts w:cstheme="minorHAnsi"/>
                <w:b/>
                <w:szCs w:val="24"/>
                <w:lang w:bidi="ar-SA"/>
              </w:rPr>
              <w:t>Czas naprawy</w:t>
            </w:r>
          </w:p>
          <w:p w14:paraId="17BBE1E7" w14:textId="279EBF72" w:rsidR="0045167F" w:rsidRPr="002B49E1" w:rsidRDefault="0045167F" w:rsidP="00620ED3">
            <w:pPr>
              <w:pStyle w:val="Tekstpodstawowy"/>
              <w:spacing w:line="276" w:lineRule="auto"/>
              <w:rPr>
                <w:rFonts w:cstheme="minorHAnsi"/>
                <w:b/>
                <w:szCs w:val="24"/>
                <w:lang w:bidi="ar-SA"/>
              </w:rPr>
            </w:pPr>
            <w:r w:rsidRPr="002B49E1">
              <w:rPr>
                <w:rFonts w:cstheme="minorHAnsi"/>
                <w:b/>
                <w:szCs w:val="24"/>
                <w:lang w:bidi="ar-SA"/>
              </w:rPr>
              <w:t>od zgłoszenia</w:t>
            </w:r>
          </w:p>
        </w:tc>
      </w:tr>
      <w:tr w:rsidR="00C510C8" w:rsidRPr="002B49E1" w14:paraId="3924547B" w14:textId="77777777" w:rsidTr="00055FA2">
        <w:tc>
          <w:tcPr>
            <w:tcW w:w="1149" w:type="dxa"/>
          </w:tcPr>
          <w:p w14:paraId="3812A8F1" w14:textId="77777777" w:rsidR="00C510C8" w:rsidRPr="002B49E1" w:rsidRDefault="00C510C8" w:rsidP="00620ED3">
            <w:pPr>
              <w:pStyle w:val="Tekstpodstawowy"/>
              <w:spacing w:line="276" w:lineRule="auto"/>
              <w:rPr>
                <w:rFonts w:cstheme="minorHAnsi"/>
                <w:szCs w:val="24"/>
                <w:lang w:bidi="ar-SA"/>
              </w:rPr>
            </w:pPr>
            <w:r w:rsidRPr="002B49E1">
              <w:rPr>
                <w:rFonts w:cstheme="minorHAnsi"/>
                <w:szCs w:val="24"/>
                <w:lang w:bidi="ar-SA"/>
              </w:rPr>
              <w:t>wysoki</w:t>
            </w:r>
          </w:p>
        </w:tc>
        <w:tc>
          <w:tcPr>
            <w:tcW w:w="4455" w:type="dxa"/>
          </w:tcPr>
          <w:p w14:paraId="3EE7F7F9" w14:textId="20B40512" w:rsidR="00C510C8" w:rsidRPr="002B49E1" w:rsidRDefault="0045167F" w:rsidP="00620ED3">
            <w:pPr>
              <w:pStyle w:val="Tekstpodstawowy"/>
              <w:spacing w:line="276" w:lineRule="auto"/>
              <w:rPr>
                <w:rFonts w:cstheme="minorHAnsi"/>
                <w:szCs w:val="24"/>
                <w:lang w:bidi="ar-SA"/>
              </w:rPr>
            </w:pPr>
            <w:r w:rsidRPr="002B49E1">
              <w:rPr>
                <w:rFonts w:cstheme="minorHAnsi"/>
                <w:szCs w:val="24"/>
                <w:lang w:bidi="ar-SA"/>
              </w:rPr>
              <w:t xml:space="preserve">- </w:t>
            </w:r>
            <w:r w:rsidR="00C510C8" w:rsidRPr="002B49E1">
              <w:rPr>
                <w:rFonts w:cstheme="minorHAnsi"/>
                <w:szCs w:val="24"/>
                <w:lang w:bidi="ar-SA"/>
              </w:rPr>
              <w:t>dotyka wszystkich lub znaczącej liczby użytkowników, brak możliwości używania Aplikacji</w:t>
            </w:r>
          </w:p>
        </w:tc>
        <w:tc>
          <w:tcPr>
            <w:tcW w:w="1468" w:type="dxa"/>
          </w:tcPr>
          <w:p w14:paraId="6420DDCD" w14:textId="77777777" w:rsidR="00C510C8" w:rsidRPr="002B49E1" w:rsidRDefault="00C510C8" w:rsidP="00620ED3">
            <w:pPr>
              <w:pStyle w:val="Tekstpodstawowy"/>
              <w:spacing w:line="276" w:lineRule="auto"/>
              <w:rPr>
                <w:rFonts w:cstheme="minorHAnsi"/>
                <w:szCs w:val="24"/>
                <w:lang w:bidi="ar-SA"/>
              </w:rPr>
            </w:pPr>
            <w:r w:rsidRPr="002B49E1">
              <w:rPr>
                <w:rFonts w:cstheme="minorHAnsi"/>
                <w:szCs w:val="24"/>
                <w:lang w:bidi="ar-SA"/>
              </w:rPr>
              <w:t>niezwłocznie</w:t>
            </w:r>
          </w:p>
        </w:tc>
        <w:tc>
          <w:tcPr>
            <w:tcW w:w="1518" w:type="dxa"/>
          </w:tcPr>
          <w:p w14:paraId="5BE9F336" w14:textId="0E3502F8" w:rsidR="00C510C8" w:rsidRPr="002B49E1" w:rsidRDefault="00871E3E" w:rsidP="00620ED3">
            <w:pPr>
              <w:pStyle w:val="Tekstpodstawowy"/>
              <w:spacing w:line="276" w:lineRule="auto"/>
              <w:rPr>
                <w:rFonts w:cstheme="minorHAnsi"/>
                <w:szCs w:val="24"/>
                <w:lang w:bidi="ar-SA"/>
              </w:rPr>
            </w:pPr>
            <w:r w:rsidRPr="002B49E1">
              <w:rPr>
                <w:rFonts w:cstheme="minorHAnsi"/>
                <w:szCs w:val="24"/>
                <w:lang w:bidi="ar-SA"/>
              </w:rPr>
              <w:t>1 dzień roboczy</w:t>
            </w:r>
          </w:p>
        </w:tc>
      </w:tr>
      <w:tr w:rsidR="00C510C8" w:rsidRPr="002B49E1" w14:paraId="374BA412" w14:textId="77777777" w:rsidTr="00055FA2">
        <w:tc>
          <w:tcPr>
            <w:tcW w:w="1149" w:type="dxa"/>
          </w:tcPr>
          <w:p w14:paraId="41C9C1CF" w14:textId="77777777" w:rsidR="00C510C8" w:rsidRPr="002B49E1" w:rsidRDefault="00C510C8" w:rsidP="00620ED3">
            <w:pPr>
              <w:pStyle w:val="Tekstpodstawowy"/>
              <w:spacing w:line="276" w:lineRule="auto"/>
              <w:rPr>
                <w:rFonts w:cstheme="minorHAnsi"/>
                <w:szCs w:val="24"/>
                <w:lang w:bidi="ar-SA"/>
              </w:rPr>
            </w:pPr>
            <w:r w:rsidRPr="002B49E1">
              <w:rPr>
                <w:rFonts w:cstheme="minorHAnsi"/>
                <w:szCs w:val="24"/>
                <w:lang w:bidi="ar-SA"/>
              </w:rPr>
              <w:t>normalny</w:t>
            </w:r>
          </w:p>
        </w:tc>
        <w:tc>
          <w:tcPr>
            <w:tcW w:w="4455" w:type="dxa"/>
          </w:tcPr>
          <w:p w14:paraId="741CF4D8" w14:textId="0FCE04B7" w:rsidR="00C510C8" w:rsidRPr="002B49E1" w:rsidRDefault="0045167F" w:rsidP="00620ED3">
            <w:pPr>
              <w:pStyle w:val="Tekstpodstawowy"/>
              <w:spacing w:line="276" w:lineRule="auto"/>
              <w:rPr>
                <w:rFonts w:cstheme="minorHAnsi"/>
                <w:szCs w:val="24"/>
                <w:lang w:bidi="ar-SA"/>
              </w:rPr>
            </w:pPr>
            <w:r w:rsidRPr="002B49E1">
              <w:rPr>
                <w:rFonts w:cstheme="minorHAnsi"/>
                <w:szCs w:val="24"/>
                <w:lang w:bidi="ar-SA"/>
              </w:rPr>
              <w:t xml:space="preserve">- </w:t>
            </w:r>
            <w:r w:rsidR="00C510C8" w:rsidRPr="002B49E1">
              <w:rPr>
                <w:rFonts w:cstheme="minorHAnsi"/>
                <w:szCs w:val="24"/>
                <w:lang w:bidi="ar-SA"/>
              </w:rPr>
              <w:t>dotyczy specyficznego aspektu funkcjonowania aplikacji lub wąskiej grupy użytkowników, Aplikacja funkcjonuje, ale nie w pełni</w:t>
            </w:r>
            <w:r w:rsidR="005E510A" w:rsidRPr="002B49E1">
              <w:rPr>
                <w:rFonts w:cstheme="minorHAnsi"/>
                <w:szCs w:val="24"/>
                <w:lang w:bidi="ar-SA"/>
              </w:rPr>
              <w:t xml:space="preserve"> </w:t>
            </w:r>
            <w:r w:rsidR="00C510C8" w:rsidRPr="002B49E1">
              <w:rPr>
                <w:rFonts w:cstheme="minorHAnsi"/>
                <w:szCs w:val="24"/>
                <w:lang w:bidi="ar-SA"/>
              </w:rPr>
              <w:t xml:space="preserve">lub jej używanie powoduje </w:t>
            </w:r>
            <w:r w:rsidR="00C510C8" w:rsidRPr="002B49E1">
              <w:rPr>
                <w:rFonts w:cstheme="minorHAnsi"/>
                <w:szCs w:val="24"/>
                <w:lang w:bidi="ar-SA"/>
              </w:rPr>
              <w:lastRenderedPageBreak/>
              <w:t>znaczne niedogodności</w:t>
            </w:r>
          </w:p>
        </w:tc>
        <w:tc>
          <w:tcPr>
            <w:tcW w:w="1468" w:type="dxa"/>
          </w:tcPr>
          <w:p w14:paraId="15E9E9B9" w14:textId="77777777" w:rsidR="00C510C8" w:rsidRPr="002B49E1" w:rsidRDefault="00C510C8" w:rsidP="00620ED3">
            <w:pPr>
              <w:pStyle w:val="Tekstpodstawowy"/>
              <w:spacing w:line="276" w:lineRule="auto"/>
              <w:rPr>
                <w:rFonts w:cstheme="minorHAnsi"/>
                <w:szCs w:val="24"/>
                <w:lang w:bidi="ar-SA"/>
              </w:rPr>
            </w:pPr>
            <w:r w:rsidRPr="002B49E1">
              <w:rPr>
                <w:rFonts w:cstheme="minorHAnsi"/>
                <w:szCs w:val="24"/>
                <w:lang w:bidi="ar-SA"/>
              </w:rPr>
              <w:lastRenderedPageBreak/>
              <w:t>1 dzień roboczy</w:t>
            </w:r>
          </w:p>
        </w:tc>
        <w:tc>
          <w:tcPr>
            <w:tcW w:w="1518" w:type="dxa"/>
          </w:tcPr>
          <w:p w14:paraId="49B81D5F" w14:textId="77777777" w:rsidR="00C510C8" w:rsidRPr="002B49E1" w:rsidRDefault="00C510C8" w:rsidP="00620ED3">
            <w:pPr>
              <w:pStyle w:val="Tekstpodstawowy"/>
              <w:spacing w:line="276" w:lineRule="auto"/>
              <w:rPr>
                <w:rFonts w:cstheme="minorHAnsi"/>
                <w:szCs w:val="24"/>
                <w:lang w:bidi="ar-SA"/>
              </w:rPr>
            </w:pPr>
            <w:r w:rsidRPr="002B49E1">
              <w:rPr>
                <w:rFonts w:cstheme="minorHAnsi"/>
                <w:szCs w:val="24"/>
                <w:lang w:bidi="ar-SA"/>
              </w:rPr>
              <w:t>3 dni robocze</w:t>
            </w:r>
          </w:p>
        </w:tc>
      </w:tr>
      <w:tr w:rsidR="00C510C8" w:rsidRPr="002B49E1" w14:paraId="11BB0A6F" w14:textId="77777777" w:rsidTr="00055FA2">
        <w:tc>
          <w:tcPr>
            <w:tcW w:w="1149" w:type="dxa"/>
          </w:tcPr>
          <w:p w14:paraId="6BE22938" w14:textId="77777777" w:rsidR="00C510C8" w:rsidRPr="002B49E1" w:rsidRDefault="00C510C8" w:rsidP="00620ED3">
            <w:pPr>
              <w:pStyle w:val="Tekstpodstawowy"/>
              <w:spacing w:line="276" w:lineRule="auto"/>
              <w:rPr>
                <w:rFonts w:cstheme="minorHAnsi"/>
                <w:szCs w:val="24"/>
                <w:lang w:bidi="ar-SA"/>
              </w:rPr>
            </w:pPr>
            <w:r w:rsidRPr="002B49E1">
              <w:rPr>
                <w:rFonts w:cstheme="minorHAnsi"/>
                <w:szCs w:val="24"/>
                <w:lang w:bidi="ar-SA"/>
              </w:rPr>
              <w:t>niski</w:t>
            </w:r>
          </w:p>
        </w:tc>
        <w:tc>
          <w:tcPr>
            <w:tcW w:w="4455" w:type="dxa"/>
          </w:tcPr>
          <w:p w14:paraId="5E542BA6" w14:textId="5E4A8CC7" w:rsidR="00C510C8" w:rsidRPr="002B49E1" w:rsidRDefault="0045167F" w:rsidP="00620ED3">
            <w:pPr>
              <w:pStyle w:val="Tekstpodstawowy"/>
              <w:spacing w:line="276" w:lineRule="auto"/>
              <w:rPr>
                <w:rFonts w:cstheme="minorHAnsi"/>
                <w:szCs w:val="24"/>
                <w:lang w:bidi="ar-SA"/>
              </w:rPr>
            </w:pPr>
            <w:r w:rsidRPr="002B49E1">
              <w:rPr>
                <w:rFonts w:cstheme="minorHAnsi"/>
                <w:szCs w:val="24"/>
                <w:lang w:bidi="ar-SA"/>
              </w:rPr>
              <w:t xml:space="preserve">- </w:t>
            </w:r>
            <w:r w:rsidR="00C510C8" w:rsidRPr="002B49E1">
              <w:rPr>
                <w:rFonts w:cstheme="minorHAnsi"/>
                <w:szCs w:val="24"/>
                <w:lang w:bidi="ar-SA"/>
              </w:rPr>
              <w:t>dotyczy specyficznego, danego użytkownika, Aplikacja funkcjonuje, ale występują drobne niedogodności</w:t>
            </w:r>
          </w:p>
        </w:tc>
        <w:tc>
          <w:tcPr>
            <w:tcW w:w="1468" w:type="dxa"/>
          </w:tcPr>
          <w:p w14:paraId="5E1B6521" w14:textId="77777777" w:rsidR="00C510C8" w:rsidRPr="002B49E1" w:rsidRDefault="00C510C8" w:rsidP="00620ED3">
            <w:pPr>
              <w:pStyle w:val="Tekstpodstawowy"/>
              <w:spacing w:line="276" w:lineRule="auto"/>
              <w:rPr>
                <w:rFonts w:cstheme="minorHAnsi"/>
                <w:szCs w:val="24"/>
                <w:lang w:bidi="ar-SA"/>
              </w:rPr>
            </w:pPr>
            <w:r w:rsidRPr="002B49E1">
              <w:rPr>
                <w:rFonts w:cstheme="minorHAnsi"/>
                <w:szCs w:val="24"/>
                <w:lang w:bidi="ar-SA"/>
              </w:rPr>
              <w:t>3 dni robocze</w:t>
            </w:r>
          </w:p>
        </w:tc>
        <w:tc>
          <w:tcPr>
            <w:tcW w:w="1518" w:type="dxa"/>
          </w:tcPr>
          <w:p w14:paraId="5C039D6B" w14:textId="77777777" w:rsidR="00C510C8" w:rsidRPr="002B49E1" w:rsidRDefault="00C510C8" w:rsidP="00620ED3">
            <w:pPr>
              <w:pStyle w:val="Tekstpodstawowy"/>
              <w:spacing w:line="276" w:lineRule="auto"/>
              <w:rPr>
                <w:rFonts w:cstheme="minorHAnsi"/>
                <w:szCs w:val="24"/>
                <w:lang w:bidi="ar-SA"/>
              </w:rPr>
            </w:pPr>
            <w:r w:rsidRPr="002B49E1">
              <w:rPr>
                <w:rFonts w:cstheme="minorHAnsi"/>
                <w:szCs w:val="24"/>
                <w:lang w:bidi="ar-SA"/>
              </w:rPr>
              <w:t>10 dni roboczych</w:t>
            </w:r>
          </w:p>
        </w:tc>
      </w:tr>
    </w:tbl>
    <w:p w14:paraId="4F8C01C4" w14:textId="77777777" w:rsidR="00C510C8" w:rsidRPr="002B49E1" w:rsidRDefault="00C510C8" w:rsidP="00620ED3">
      <w:pPr>
        <w:pStyle w:val="Tekstpodstawowy"/>
        <w:spacing w:line="276" w:lineRule="auto"/>
        <w:rPr>
          <w:rFonts w:cstheme="minorHAnsi"/>
          <w:szCs w:val="24"/>
          <w:lang w:bidi="ar-SA"/>
        </w:rPr>
      </w:pPr>
      <w:r w:rsidRPr="002B49E1">
        <w:rPr>
          <w:rFonts w:cstheme="minorHAnsi"/>
          <w:szCs w:val="24"/>
          <w:lang w:bidi="ar-SA"/>
        </w:rPr>
        <w:tab/>
      </w:r>
    </w:p>
    <w:p w14:paraId="322B7279" w14:textId="14444E49" w:rsidR="0045167F" w:rsidRPr="002B49E1" w:rsidRDefault="00C510C8" w:rsidP="00620ED3">
      <w:pPr>
        <w:pStyle w:val="Tekstpodstawowy"/>
        <w:numPr>
          <w:ilvl w:val="0"/>
          <w:numId w:val="28"/>
        </w:numPr>
        <w:spacing w:line="276" w:lineRule="auto"/>
        <w:ind w:left="426" w:hanging="426"/>
        <w:rPr>
          <w:rFonts w:cstheme="minorHAnsi"/>
          <w:szCs w:val="24"/>
          <w:lang w:bidi="ar-SA"/>
        </w:rPr>
      </w:pPr>
      <w:r w:rsidRPr="002B49E1">
        <w:rPr>
          <w:rFonts w:cstheme="minorHAnsi"/>
          <w:szCs w:val="24"/>
          <w:lang w:bidi="ar-SA"/>
        </w:rPr>
        <w:t xml:space="preserve">Okres gwarancji wyniesie </w:t>
      </w:r>
      <w:r w:rsidRPr="002B49E1">
        <w:rPr>
          <w:rFonts w:cstheme="minorHAnsi"/>
          <w:b/>
          <w:szCs w:val="24"/>
          <w:lang w:bidi="ar-SA"/>
        </w:rPr>
        <w:t>1 rok</w:t>
      </w:r>
      <w:r w:rsidRPr="002B49E1">
        <w:rPr>
          <w:rFonts w:cstheme="minorHAnsi"/>
          <w:szCs w:val="24"/>
          <w:lang w:bidi="ar-SA"/>
        </w:rPr>
        <w:t xml:space="preserve"> liczony od dn</w:t>
      </w:r>
      <w:r w:rsidR="0045167F" w:rsidRPr="002B49E1">
        <w:rPr>
          <w:rFonts w:cstheme="minorHAnsi"/>
          <w:szCs w:val="24"/>
          <w:lang w:bidi="ar-SA"/>
        </w:rPr>
        <w:t>ia odbioru Aplikacji</w:t>
      </w:r>
      <w:r w:rsidRPr="002B49E1">
        <w:rPr>
          <w:rFonts w:cstheme="minorHAnsi"/>
          <w:szCs w:val="24"/>
          <w:lang w:bidi="ar-SA"/>
        </w:rPr>
        <w:t>.</w:t>
      </w:r>
    </w:p>
    <w:p w14:paraId="492C93F2" w14:textId="5C75A96A" w:rsidR="00DE0E67" w:rsidRPr="002B49E1" w:rsidRDefault="0045167F" w:rsidP="00620ED3">
      <w:pPr>
        <w:pStyle w:val="Tekstpodstawowy"/>
        <w:numPr>
          <w:ilvl w:val="0"/>
          <w:numId w:val="28"/>
        </w:numPr>
        <w:spacing w:line="276" w:lineRule="auto"/>
        <w:ind w:left="426" w:hanging="426"/>
        <w:rPr>
          <w:rFonts w:cstheme="minorHAnsi"/>
          <w:szCs w:val="24"/>
          <w:lang w:bidi="ar-SA"/>
        </w:rPr>
      </w:pPr>
      <w:r w:rsidRPr="002B49E1">
        <w:rPr>
          <w:rFonts w:cstheme="minorHAnsi"/>
          <w:szCs w:val="24"/>
          <w:lang w:bidi="ar-SA"/>
        </w:rPr>
        <w:t>Okres gwarancji ulega automatycznie przedłużeniu o okres naprawy, tj. czas od dnia zgłoszenia do dnia usu</w:t>
      </w:r>
      <w:r w:rsidR="00B2673F" w:rsidRPr="002B49E1">
        <w:rPr>
          <w:rFonts w:cstheme="minorHAnsi"/>
          <w:szCs w:val="24"/>
          <w:lang w:bidi="ar-SA"/>
        </w:rPr>
        <w:t xml:space="preserve">nięcia wady, usterki lub </w:t>
      </w:r>
      <w:r w:rsidR="003E7AEA" w:rsidRPr="002B49E1">
        <w:rPr>
          <w:rFonts w:cstheme="minorHAnsi"/>
          <w:szCs w:val="24"/>
          <w:lang w:bidi="ar-SA"/>
        </w:rPr>
        <w:t xml:space="preserve">awarii </w:t>
      </w:r>
      <w:r w:rsidRPr="002B49E1">
        <w:rPr>
          <w:rFonts w:cstheme="minorHAnsi"/>
          <w:szCs w:val="24"/>
          <w:lang w:bidi="ar-SA"/>
        </w:rPr>
        <w:t>Aplikacji.</w:t>
      </w:r>
    </w:p>
    <w:p w14:paraId="196BC532" w14:textId="1A935C7D" w:rsidR="00A02835" w:rsidRPr="002B49E1" w:rsidRDefault="00026CDA" w:rsidP="00620ED3">
      <w:pPr>
        <w:pStyle w:val="Tekstpodstawowy"/>
        <w:numPr>
          <w:ilvl w:val="0"/>
          <w:numId w:val="28"/>
        </w:numPr>
        <w:spacing w:line="276" w:lineRule="auto"/>
        <w:ind w:left="426" w:hanging="426"/>
        <w:rPr>
          <w:rFonts w:cstheme="minorHAnsi"/>
          <w:szCs w:val="24"/>
          <w:lang w:bidi="ar-SA"/>
        </w:rPr>
      </w:pPr>
      <w:r w:rsidRPr="002B49E1">
        <w:rPr>
          <w:rFonts w:cstheme="minorHAnsi"/>
          <w:szCs w:val="24"/>
          <w:lang w:bidi="ar-SA"/>
        </w:rPr>
        <w:t xml:space="preserve">W przypadku zlecenia Wykonawcy dodatkowych prac programistycznych, Wykonawca udzieli gwarancji na produkt dodatkowych prac programistycznych. </w:t>
      </w:r>
      <w:r w:rsidR="00A02835" w:rsidRPr="002B49E1">
        <w:rPr>
          <w:rFonts w:cstheme="minorHAnsi"/>
          <w:szCs w:val="24"/>
          <w:lang w:bidi="ar-SA"/>
        </w:rPr>
        <w:t>P</w:t>
      </w:r>
      <w:r w:rsidRPr="002B49E1">
        <w:rPr>
          <w:rFonts w:cstheme="minorHAnsi"/>
          <w:szCs w:val="24"/>
          <w:lang w:bidi="ar-SA"/>
        </w:rPr>
        <w:t>ostanowienia pkt</w:t>
      </w:r>
      <w:r w:rsidR="003810C3" w:rsidRPr="002B49E1">
        <w:rPr>
          <w:rFonts w:cstheme="minorHAnsi"/>
          <w:szCs w:val="24"/>
          <w:lang w:bidi="ar-SA"/>
        </w:rPr>
        <w:t xml:space="preserve">. </w:t>
      </w:r>
      <w:r w:rsidRPr="002B49E1">
        <w:rPr>
          <w:rFonts w:cstheme="minorHAnsi"/>
          <w:szCs w:val="24"/>
          <w:lang w:bidi="ar-SA"/>
        </w:rPr>
        <w:t>1</w:t>
      </w:r>
      <w:r w:rsidR="00595CEA" w:rsidRPr="002B49E1">
        <w:rPr>
          <w:rFonts w:cstheme="minorHAnsi"/>
          <w:szCs w:val="24"/>
          <w:lang w:bidi="ar-SA"/>
        </w:rPr>
        <w:t>– 4</w:t>
      </w:r>
      <w:r w:rsidR="003810C3" w:rsidRPr="002B49E1">
        <w:rPr>
          <w:rFonts w:cstheme="minorHAnsi"/>
          <w:szCs w:val="24"/>
          <w:lang w:bidi="ar-SA"/>
        </w:rPr>
        <w:t xml:space="preserve"> powyżej</w:t>
      </w:r>
      <w:r w:rsidR="00A02835" w:rsidRPr="002B49E1">
        <w:rPr>
          <w:rFonts w:cstheme="minorHAnsi"/>
          <w:szCs w:val="24"/>
          <w:lang w:bidi="ar-SA"/>
        </w:rPr>
        <w:t xml:space="preserve"> </w:t>
      </w:r>
      <w:r w:rsidRPr="002B49E1">
        <w:rPr>
          <w:rFonts w:cstheme="minorHAnsi"/>
          <w:szCs w:val="24"/>
          <w:lang w:bidi="ar-SA"/>
        </w:rPr>
        <w:t>stosuje się odpowiednio.</w:t>
      </w:r>
    </w:p>
    <w:p w14:paraId="68C3DA62" w14:textId="77777777" w:rsidR="00871E3E" w:rsidRPr="002B49E1" w:rsidRDefault="00871E3E" w:rsidP="00871E3E">
      <w:pPr>
        <w:pStyle w:val="Tekstpodstawowy"/>
        <w:spacing w:line="276" w:lineRule="auto"/>
        <w:ind w:left="426"/>
        <w:rPr>
          <w:rFonts w:cstheme="minorHAnsi"/>
          <w:szCs w:val="24"/>
          <w:lang w:bidi="ar-SA"/>
        </w:rPr>
      </w:pPr>
    </w:p>
    <w:p w14:paraId="4E34794A" w14:textId="77777777" w:rsidR="008353FB" w:rsidRPr="002B49E1" w:rsidRDefault="00C04C19" w:rsidP="00620ED3">
      <w:pPr>
        <w:pStyle w:val="Nagwek1"/>
        <w:numPr>
          <w:ilvl w:val="0"/>
          <w:numId w:val="5"/>
        </w:numPr>
        <w:spacing w:before="68" w:beforeAutospacing="0" w:after="240" w:afterAutospacing="0" w:line="276" w:lineRule="auto"/>
        <w:ind w:left="426" w:right="18" w:hanging="426"/>
        <w:rPr>
          <w:rFonts w:eastAsia="Baskerville Old Face" w:cstheme="minorHAnsi"/>
          <w:caps/>
          <w:sz w:val="24"/>
        </w:rPr>
      </w:pPr>
      <w:r w:rsidRPr="002B49E1">
        <w:rPr>
          <w:rFonts w:eastAsia="Baskerville Old Face" w:cstheme="minorHAnsi"/>
          <w:caps/>
          <w:sz w:val="24"/>
        </w:rPr>
        <w:t>Zasady</w:t>
      </w:r>
      <w:r w:rsidR="008353FB" w:rsidRPr="002B49E1">
        <w:rPr>
          <w:rFonts w:eastAsia="Baskerville Old Face" w:cstheme="minorHAnsi"/>
          <w:caps/>
          <w:sz w:val="24"/>
        </w:rPr>
        <w:t xml:space="preserve"> współpracy Zamawiającego i Wykonawcy</w:t>
      </w:r>
    </w:p>
    <w:p w14:paraId="4E1DE592" w14:textId="1F00F783" w:rsidR="005C5B13" w:rsidRPr="002B49E1" w:rsidRDefault="005C5B13" w:rsidP="00620ED3">
      <w:pPr>
        <w:pStyle w:val="Tekstpodstawowy"/>
        <w:numPr>
          <w:ilvl w:val="0"/>
          <w:numId w:val="29"/>
        </w:numPr>
        <w:spacing w:line="276" w:lineRule="auto"/>
        <w:ind w:left="426" w:hanging="426"/>
        <w:rPr>
          <w:rFonts w:cstheme="minorHAnsi"/>
          <w:szCs w:val="24"/>
          <w:lang w:bidi="ar-SA"/>
        </w:rPr>
      </w:pPr>
      <w:r w:rsidRPr="002B49E1">
        <w:rPr>
          <w:rFonts w:cstheme="minorHAnsi"/>
          <w:szCs w:val="24"/>
          <w:lang w:bidi="ar-SA"/>
        </w:rPr>
        <w:t xml:space="preserve">Komunikacja (wymiana </w:t>
      </w:r>
      <w:r w:rsidR="00E43196" w:rsidRPr="002B49E1">
        <w:rPr>
          <w:rFonts w:cstheme="minorHAnsi"/>
          <w:szCs w:val="24"/>
          <w:lang w:bidi="ar-SA"/>
        </w:rPr>
        <w:t>korespondencji</w:t>
      </w:r>
      <w:r w:rsidRPr="002B49E1">
        <w:rPr>
          <w:rFonts w:cstheme="minorHAnsi"/>
          <w:szCs w:val="24"/>
          <w:lang w:bidi="ar-SA"/>
        </w:rPr>
        <w:t>)</w:t>
      </w:r>
      <w:r w:rsidR="00781795" w:rsidRPr="002B49E1">
        <w:rPr>
          <w:rFonts w:cstheme="minorHAnsi"/>
          <w:szCs w:val="24"/>
          <w:lang w:bidi="ar-SA"/>
        </w:rPr>
        <w:t xml:space="preserve"> </w:t>
      </w:r>
      <w:r w:rsidR="00E43196" w:rsidRPr="002B49E1">
        <w:rPr>
          <w:rFonts w:cstheme="minorHAnsi"/>
          <w:szCs w:val="24"/>
          <w:lang w:bidi="ar-SA"/>
        </w:rPr>
        <w:t xml:space="preserve">pomiędzy Zamawiającym a Wykonawcą, </w:t>
      </w:r>
      <w:r w:rsidR="00781795" w:rsidRPr="002B49E1">
        <w:rPr>
          <w:rFonts w:cstheme="minorHAnsi"/>
          <w:szCs w:val="24"/>
          <w:lang w:bidi="ar-SA"/>
        </w:rPr>
        <w:t>obejmująca przekazywanie</w:t>
      </w:r>
      <w:r w:rsidR="00E43196" w:rsidRPr="002B49E1">
        <w:rPr>
          <w:rFonts w:cstheme="minorHAnsi"/>
          <w:szCs w:val="24"/>
          <w:lang w:bidi="ar-SA"/>
        </w:rPr>
        <w:t xml:space="preserve"> wszelkich materiałów, uwag</w:t>
      </w:r>
      <w:r w:rsidRPr="002B49E1">
        <w:rPr>
          <w:rFonts w:cstheme="minorHAnsi"/>
          <w:szCs w:val="24"/>
          <w:lang w:bidi="ar-SA"/>
        </w:rPr>
        <w:t xml:space="preserve">, informacji, </w:t>
      </w:r>
      <w:r w:rsidR="00781795" w:rsidRPr="002B49E1">
        <w:rPr>
          <w:rFonts w:cstheme="minorHAnsi"/>
          <w:szCs w:val="24"/>
          <w:lang w:bidi="ar-SA"/>
        </w:rPr>
        <w:t xml:space="preserve">udzielanie zgód i akceptacji (zatwierdzeń) będzie odbywać się </w:t>
      </w:r>
      <w:r w:rsidR="00E43196" w:rsidRPr="002B49E1">
        <w:rPr>
          <w:rFonts w:cstheme="minorHAnsi"/>
          <w:szCs w:val="24"/>
          <w:lang w:bidi="ar-SA"/>
        </w:rPr>
        <w:t>drogą elektroniczną na adres</w:t>
      </w:r>
      <w:r w:rsidR="00781795" w:rsidRPr="002B49E1">
        <w:rPr>
          <w:rFonts w:cstheme="minorHAnsi"/>
          <w:szCs w:val="24"/>
          <w:lang w:bidi="ar-SA"/>
        </w:rPr>
        <w:t xml:space="preserve">y poczty elektronicznej </w:t>
      </w:r>
      <w:r w:rsidR="00E43196" w:rsidRPr="002B49E1">
        <w:rPr>
          <w:rFonts w:cstheme="minorHAnsi"/>
          <w:szCs w:val="24"/>
          <w:lang w:bidi="ar-SA"/>
        </w:rPr>
        <w:t>osób ustanowionych do kontaktów w sprawie realizacji zamówienia po stronie Zam</w:t>
      </w:r>
      <w:r w:rsidR="00781795" w:rsidRPr="002B49E1">
        <w:rPr>
          <w:rFonts w:cstheme="minorHAnsi"/>
          <w:szCs w:val="24"/>
          <w:lang w:bidi="ar-SA"/>
        </w:rPr>
        <w:t>awiającego i Wykonawcy, wskazane</w:t>
      </w:r>
      <w:r w:rsidR="00E43196" w:rsidRPr="002B49E1">
        <w:rPr>
          <w:rFonts w:cstheme="minorHAnsi"/>
          <w:szCs w:val="24"/>
          <w:lang w:bidi="ar-SA"/>
        </w:rPr>
        <w:t xml:space="preserve"> w umowie</w:t>
      </w:r>
      <w:r w:rsidR="00781795" w:rsidRPr="002B49E1">
        <w:rPr>
          <w:rFonts w:cstheme="minorHAnsi"/>
          <w:szCs w:val="24"/>
          <w:lang w:bidi="ar-SA"/>
        </w:rPr>
        <w:t>.</w:t>
      </w:r>
    </w:p>
    <w:p w14:paraId="6BFCFC23" w14:textId="77777777" w:rsidR="00781795" w:rsidRPr="002B49E1" w:rsidRDefault="005C5B13" w:rsidP="00620ED3">
      <w:pPr>
        <w:pStyle w:val="Tekstpodstawowy"/>
        <w:numPr>
          <w:ilvl w:val="0"/>
          <w:numId w:val="29"/>
        </w:numPr>
        <w:spacing w:line="276" w:lineRule="auto"/>
        <w:ind w:left="426" w:hanging="426"/>
        <w:rPr>
          <w:rFonts w:cstheme="minorHAnsi"/>
          <w:szCs w:val="24"/>
          <w:lang w:bidi="ar-SA"/>
        </w:rPr>
      </w:pPr>
      <w:r w:rsidRPr="002B49E1">
        <w:rPr>
          <w:rFonts w:cstheme="minorHAnsi"/>
          <w:szCs w:val="24"/>
          <w:lang w:bidi="ar-SA"/>
        </w:rPr>
        <w:t xml:space="preserve">Zamawiający ma prawo do oceny każdego z otrzymanych od Wykonawcy materiałów i zadecydowania o ich </w:t>
      </w:r>
      <w:r w:rsidR="00781795" w:rsidRPr="002B49E1">
        <w:rPr>
          <w:rFonts w:cstheme="minorHAnsi"/>
          <w:szCs w:val="24"/>
          <w:lang w:bidi="ar-SA"/>
        </w:rPr>
        <w:t xml:space="preserve">akceptacji </w:t>
      </w:r>
      <w:r w:rsidRPr="002B49E1">
        <w:rPr>
          <w:rFonts w:cstheme="minorHAnsi"/>
          <w:szCs w:val="24"/>
          <w:lang w:bidi="ar-SA"/>
        </w:rPr>
        <w:t>lub zgłaszania uwag.</w:t>
      </w:r>
    </w:p>
    <w:p w14:paraId="6361AC58" w14:textId="77777777" w:rsidR="00781795" w:rsidRPr="002B49E1" w:rsidRDefault="005C5B13" w:rsidP="00620ED3">
      <w:pPr>
        <w:pStyle w:val="Tekstpodstawowy"/>
        <w:numPr>
          <w:ilvl w:val="0"/>
          <w:numId w:val="29"/>
        </w:numPr>
        <w:spacing w:line="276" w:lineRule="auto"/>
        <w:ind w:left="426" w:hanging="426"/>
        <w:rPr>
          <w:rFonts w:cstheme="minorHAnsi"/>
          <w:szCs w:val="24"/>
          <w:lang w:bidi="ar-SA"/>
        </w:rPr>
      </w:pPr>
      <w:r w:rsidRPr="002B49E1">
        <w:rPr>
          <w:rFonts w:cstheme="minorHAnsi"/>
          <w:szCs w:val="24"/>
          <w:lang w:bidi="ar-SA"/>
        </w:rPr>
        <w:t>Zamawiający ma prawo do wielokrotnego zgłaszania uwag lub zastrzeżeń zarówno co do treści jak i formy przekazywanych przez Wykonawcę mat</w:t>
      </w:r>
      <w:r w:rsidR="00FA002C" w:rsidRPr="002B49E1">
        <w:rPr>
          <w:rFonts w:cstheme="minorHAnsi"/>
          <w:szCs w:val="24"/>
          <w:lang w:bidi="ar-SA"/>
        </w:rPr>
        <w:t xml:space="preserve">eriałów, do czasu uzyskania </w:t>
      </w:r>
      <w:r w:rsidRPr="002B49E1">
        <w:rPr>
          <w:rFonts w:cstheme="minorHAnsi"/>
          <w:szCs w:val="24"/>
          <w:lang w:bidi="ar-SA"/>
        </w:rPr>
        <w:t xml:space="preserve">satysfakcjonującej </w:t>
      </w:r>
      <w:r w:rsidR="00781795" w:rsidRPr="002B49E1">
        <w:rPr>
          <w:rFonts w:cstheme="minorHAnsi"/>
          <w:szCs w:val="24"/>
          <w:lang w:bidi="ar-SA"/>
        </w:rPr>
        <w:t xml:space="preserve">dla </w:t>
      </w:r>
      <w:r w:rsidRPr="002B49E1">
        <w:rPr>
          <w:rFonts w:cstheme="minorHAnsi"/>
          <w:szCs w:val="24"/>
          <w:lang w:bidi="ar-SA"/>
        </w:rPr>
        <w:t xml:space="preserve">Zamawiającego wersji. </w:t>
      </w:r>
    </w:p>
    <w:p w14:paraId="351D9FE2" w14:textId="77777777" w:rsidR="005C5B13" w:rsidRPr="002B49E1" w:rsidRDefault="005C5B13" w:rsidP="00620ED3">
      <w:pPr>
        <w:pStyle w:val="Tekstpodstawowy"/>
        <w:numPr>
          <w:ilvl w:val="0"/>
          <w:numId w:val="29"/>
        </w:numPr>
        <w:spacing w:line="276" w:lineRule="auto"/>
        <w:ind w:left="426" w:hanging="426"/>
        <w:rPr>
          <w:rFonts w:cstheme="minorHAnsi"/>
          <w:szCs w:val="24"/>
          <w:lang w:bidi="ar-SA"/>
        </w:rPr>
      </w:pPr>
      <w:r w:rsidRPr="002B49E1">
        <w:rPr>
          <w:rFonts w:cstheme="minorHAnsi"/>
          <w:szCs w:val="24"/>
          <w:lang w:bidi="ar-SA"/>
        </w:rPr>
        <w:t>Jeśli nie jest to określone inaczej, sposób</w:t>
      </w:r>
      <w:r w:rsidR="00781795" w:rsidRPr="002B49E1">
        <w:rPr>
          <w:rFonts w:cstheme="minorHAnsi"/>
          <w:szCs w:val="24"/>
          <w:lang w:bidi="ar-SA"/>
        </w:rPr>
        <w:t xml:space="preserve"> akceptacji przez Zamawiającego </w:t>
      </w:r>
      <w:r w:rsidRPr="002B49E1">
        <w:rPr>
          <w:rFonts w:cstheme="minorHAnsi"/>
          <w:szCs w:val="24"/>
          <w:lang w:bidi="ar-SA"/>
        </w:rPr>
        <w:t>poszczególnych elementów zamówienia będzie przebiegał następująco:</w:t>
      </w:r>
    </w:p>
    <w:p w14:paraId="4C8B7ADD" w14:textId="77777777" w:rsidR="005C5B13" w:rsidRPr="002B49E1" w:rsidRDefault="005C5B13" w:rsidP="00620ED3">
      <w:pPr>
        <w:numPr>
          <w:ilvl w:val="0"/>
          <w:numId w:val="30"/>
        </w:numPr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2B49E1">
        <w:rPr>
          <w:rFonts w:asciiTheme="minorHAnsi" w:hAnsiTheme="minorHAnsi" w:cstheme="minorHAnsi"/>
          <w:sz w:val="24"/>
          <w:szCs w:val="24"/>
        </w:rPr>
        <w:t>Wykonawca przedstawia materiał Zamawiającemu do akceptacji,</w:t>
      </w:r>
    </w:p>
    <w:p w14:paraId="1DF5615B" w14:textId="77777777" w:rsidR="005C5B13" w:rsidRPr="002B49E1" w:rsidRDefault="00781795" w:rsidP="00620ED3">
      <w:pPr>
        <w:numPr>
          <w:ilvl w:val="0"/>
          <w:numId w:val="30"/>
        </w:numPr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2B49E1">
        <w:rPr>
          <w:rFonts w:asciiTheme="minorHAnsi" w:hAnsiTheme="minorHAnsi" w:cstheme="minorHAnsi"/>
          <w:sz w:val="24"/>
          <w:szCs w:val="24"/>
        </w:rPr>
        <w:t>Zamawiający akceptuje</w:t>
      </w:r>
      <w:r w:rsidR="005C5B13" w:rsidRPr="002B49E1">
        <w:rPr>
          <w:rFonts w:asciiTheme="minorHAnsi" w:hAnsiTheme="minorHAnsi" w:cstheme="minorHAnsi"/>
          <w:sz w:val="24"/>
          <w:szCs w:val="24"/>
        </w:rPr>
        <w:t xml:space="preserve"> przedstawiony materiał albo zgłasza Wykonawcy uwagi w terminie określonym w Harmonogramie,</w:t>
      </w:r>
    </w:p>
    <w:p w14:paraId="69A49734" w14:textId="77777777" w:rsidR="005C5B13" w:rsidRPr="002B49E1" w:rsidRDefault="005C5B13" w:rsidP="00620ED3">
      <w:pPr>
        <w:numPr>
          <w:ilvl w:val="0"/>
          <w:numId w:val="30"/>
        </w:numPr>
        <w:spacing w:line="276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2B49E1">
        <w:rPr>
          <w:rFonts w:asciiTheme="minorHAnsi" w:hAnsiTheme="minorHAnsi" w:cstheme="minorHAnsi"/>
          <w:sz w:val="24"/>
          <w:szCs w:val="24"/>
        </w:rPr>
        <w:t>Wykonawca niezwłocznie uwzględnia uwagi Zamawiającego, nie później jednak niż w terminie wskazanym przez Zamawiającego lub w Harmonogramie.</w:t>
      </w:r>
    </w:p>
    <w:p w14:paraId="6A499A1A" w14:textId="77777777" w:rsidR="00C04C19" w:rsidRPr="002B49E1" w:rsidRDefault="005C5B13" w:rsidP="00620ED3">
      <w:pPr>
        <w:pStyle w:val="Tekstpodstawowy"/>
        <w:numPr>
          <w:ilvl w:val="0"/>
          <w:numId w:val="29"/>
        </w:numPr>
        <w:spacing w:line="276" w:lineRule="auto"/>
        <w:ind w:left="426" w:hanging="426"/>
        <w:rPr>
          <w:rFonts w:cstheme="minorHAnsi"/>
          <w:szCs w:val="24"/>
          <w:lang w:bidi="ar-SA"/>
        </w:rPr>
      </w:pPr>
      <w:r w:rsidRPr="002B49E1">
        <w:rPr>
          <w:rFonts w:cstheme="minorHAnsi"/>
          <w:szCs w:val="24"/>
          <w:lang w:bidi="ar-SA"/>
        </w:rPr>
        <w:t xml:space="preserve">Brak akceptacji przez Zamawiającego jakiejkolwiek części materiału, będzie stanowić podstawę do nieodebrania przez Zamawiającego całości lub części zamówienia. Zmiany terminów przewidziane na realizację poszczególnych zadań przez Wykonawcę wskazane w Harmonogramie, w tym powstałe wskutek braku akceptacji przez Zamawiającego części dostarczonych materiałów, nie mogą powodować przekroczenia </w:t>
      </w:r>
      <w:r w:rsidR="00C04C19" w:rsidRPr="002B49E1">
        <w:rPr>
          <w:rFonts w:cstheme="minorHAnsi"/>
          <w:szCs w:val="24"/>
          <w:lang w:bidi="ar-SA"/>
        </w:rPr>
        <w:t xml:space="preserve">końcowego </w:t>
      </w:r>
      <w:r w:rsidRPr="002B49E1">
        <w:rPr>
          <w:rFonts w:cstheme="minorHAnsi"/>
          <w:szCs w:val="24"/>
          <w:lang w:bidi="ar-SA"/>
        </w:rPr>
        <w:t>terminu realizacji zamówienia określonego w</w:t>
      </w:r>
      <w:r w:rsidR="00C04C19" w:rsidRPr="002B49E1">
        <w:rPr>
          <w:rFonts w:cstheme="minorHAnsi"/>
          <w:szCs w:val="24"/>
          <w:lang w:bidi="ar-SA"/>
        </w:rPr>
        <w:t xml:space="preserve"> umowie</w:t>
      </w:r>
      <w:r w:rsidRPr="002B49E1">
        <w:rPr>
          <w:rFonts w:cstheme="minorHAnsi"/>
          <w:szCs w:val="24"/>
          <w:lang w:bidi="ar-SA"/>
        </w:rPr>
        <w:t>. Za przekroczenie terminu realizacji zamówienia Zamawiający naliczy Wykonawcy kary, o których mowa w umowie.</w:t>
      </w:r>
    </w:p>
    <w:p w14:paraId="24A9CD16" w14:textId="29C7B134" w:rsidR="00E43196" w:rsidRPr="002B49E1" w:rsidRDefault="005C5B13" w:rsidP="00620ED3">
      <w:pPr>
        <w:pStyle w:val="Tekstpodstawowy"/>
        <w:numPr>
          <w:ilvl w:val="0"/>
          <w:numId w:val="29"/>
        </w:numPr>
        <w:spacing w:line="276" w:lineRule="auto"/>
        <w:ind w:left="426" w:hanging="426"/>
        <w:rPr>
          <w:rFonts w:cstheme="minorHAnsi"/>
          <w:szCs w:val="24"/>
          <w:lang w:bidi="ar-SA"/>
        </w:rPr>
      </w:pPr>
      <w:r w:rsidRPr="002B49E1">
        <w:rPr>
          <w:rFonts w:cstheme="minorHAnsi"/>
          <w:szCs w:val="24"/>
        </w:rPr>
        <w:t>Zamawiający ma prawo wezwania Wykonawcy na spotkanie w siedzibie PARP</w:t>
      </w:r>
      <w:r w:rsidR="00871E3E" w:rsidRPr="002B49E1">
        <w:rPr>
          <w:rFonts w:cstheme="minorHAnsi"/>
          <w:szCs w:val="24"/>
        </w:rPr>
        <w:t xml:space="preserve"> lub w formie </w:t>
      </w:r>
      <w:r w:rsidR="00871E3E" w:rsidRPr="002B49E1">
        <w:rPr>
          <w:rFonts w:cstheme="minorHAnsi"/>
          <w:szCs w:val="24"/>
        </w:rPr>
        <w:lastRenderedPageBreak/>
        <w:t xml:space="preserve">telekonferencji </w:t>
      </w:r>
      <w:r w:rsidRPr="002B49E1">
        <w:rPr>
          <w:rFonts w:cstheme="minorHAnsi"/>
          <w:szCs w:val="24"/>
        </w:rPr>
        <w:t>w celu wyjaśnienia nieprawidłowej lu</w:t>
      </w:r>
      <w:r w:rsidR="00C04C19" w:rsidRPr="002B49E1">
        <w:rPr>
          <w:rFonts w:cstheme="minorHAnsi"/>
          <w:szCs w:val="24"/>
        </w:rPr>
        <w:t>b nieterminowej realizacji umowy lub omówienia innych istotnych kwestii związanych z realizacją zamówienia</w:t>
      </w:r>
      <w:r w:rsidRPr="002B49E1">
        <w:rPr>
          <w:rFonts w:cstheme="minorHAnsi"/>
          <w:szCs w:val="24"/>
        </w:rPr>
        <w:t>. Zamawiający wezwie Wykonawcę na sp</w:t>
      </w:r>
      <w:r w:rsidR="00C04C19" w:rsidRPr="002B49E1">
        <w:rPr>
          <w:rFonts w:cstheme="minorHAnsi"/>
          <w:szCs w:val="24"/>
        </w:rPr>
        <w:t>o</w:t>
      </w:r>
      <w:r w:rsidR="00846140" w:rsidRPr="002B49E1">
        <w:rPr>
          <w:rFonts w:cstheme="minorHAnsi"/>
          <w:szCs w:val="24"/>
        </w:rPr>
        <w:t xml:space="preserve">tkanie z </w:t>
      </w:r>
      <w:r w:rsidRPr="002B49E1">
        <w:rPr>
          <w:rFonts w:cstheme="minorHAnsi"/>
          <w:szCs w:val="24"/>
        </w:rPr>
        <w:t>wyprzedzeniem</w:t>
      </w:r>
      <w:r w:rsidR="00846140" w:rsidRPr="002B49E1">
        <w:rPr>
          <w:rFonts w:cstheme="minorHAnsi"/>
          <w:szCs w:val="24"/>
        </w:rPr>
        <w:t xml:space="preserve"> co najmniej 3 dni roboczych</w:t>
      </w:r>
      <w:r w:rsidRPr="002B49E1">
        <w:rPr>
          <w:rFonts w:cstheme="minorHAnsi"/>
          <w:szCs w:val="24"/>
        </w:rPr>
        <w:t>.</w:t>
      </w:r>
    </w:p>
    <w:p w14:paraId="212D7F37" w14:textId="77777777" w:rsidR="002C5BB5" w:rsidRPr="002B49E1" w:rsidRDefault="002C5BB5" w:rsidP="002C5BB5">
      <w:pPr>
        <w:pStyle w:val="Tekstpodstawowy"/>
        <w:spacing w:line="276" w:lineRule="auto"/>
        <w:rPr>
          <w:rFonts w:cstheme="minorHAnsi"/>
          <w:szCs w:val="24"/>
        </w:rPr>
      </w:pPr>
    </w:p>
    <w:p w14:paraId="697619A0" w14:textId="77777777" w:rsidR="002C5BB5" w:rsidRPr="002B49E1" w:rsidRDefault="002C5BB5" w:rsidP="002C5BB5">
      <w:pPr>
        <w:pStyle w:val="Tekstpodstawowy"/>
        <w:spacing w:line="276" w:lineRule="auto"/>
        <w:rPr>
          <w:rFonts w:cstheme="minorHAnsi"/>
          <w:szCs w:val="24"/>
        </w:rPr>
      </w:pPr>
    </w:p>
    <w:p w14:paraId="673ECAFF" w14:textId="0751F8BB" w:rsidR="00AC6A6D" w:rsidRPr="002B49E1" w:rsidRDefault="00AC6A6D" w:rsidP="002C5BB5">
      <w:pPr>
        <w:pStyle w:val="Tekstpodstawowy"/>
        <w:spacing w:line="276" w:lineRule="auto"/>
        <w:rPr>
          <w:rFonts w:cstheme="minorHAnsi"/>
          <w:b/>
          <w:szCs w:val="24"/>
        </w:rPr>
      </w:pPr>
      <w:r w:rsidRPr="002B49E1">
        <w:rPr>
          <w:rFonts w:cstheme="minorHAnsi"/>
          <w:b/>
          <w:szCs w:val="24"/>
        </w:rPr>
        <w:t>Załącznik nr 1</w:t>
      </w:r>
      <w:r w:rsidR="00871E3E" w:rsidRPr="002B49E1">
        <w:rPr>
          <w:rFonts w:cstheme="minorHAnsi"/>
          <w:b/>
          <w:szCs w:val="24"/>
        </w:rPr>
        <w:t xml:space="preserve"> </w:t>
      </w:r>
      <w:r w:rsidRPr="002B49E1">
        <w:rPr>
          <w:rFonts w:cstheme="minorHAnsi"/>
          <w:szCs w:val="24"/>
        </w:rPr>
        <w:t>-</w:t>
      </w:r>
      <w:r w:rsidRPr="002B49E1">
        <w:rPr>
          <w:rFonts w:cstheme="minorHAnsi"/>
          <w:b/>
          <w:szCs w:val="24"/>
        </w:rPr>
        <w:t xml:space="preserve"> </w:t>
      </w:r>
      <w:r w:rsidR="00871E3E" w:rsidRPr="002B49E1">
        <w:rPr>
          <w:rFonts w:cstheme="minorHAnsi"/>
          <w:szCs w:val="24"/>
        </w:rPr>
        <w:t>Minimalne wymagania dotyczące standardów budowy aplikacji PARP</w:t>
      </w:r>
    </w:p>
    <w:p w14:paraId="4675E16B" w14:textId="72664542" w:rsidR="00641BFA" w:rsidRPr="002B49E1" w:rsidRDefault="002C5BB5" w:rsidP="00871E3E">
      <w:pPr>
        <w:pStyle w:val="Tekstpodstawowy"/>
        <w:spacing w:line="276" w:lineRule="auto"/>
        <w:rPr>
          <w:rFonts w:cstheme="minorHAnsi"/>
          <w:szCs w:val="24"/>
        </w:rPr>
      </w:pPr>
      <w:r w:rsidRPr="002B49E1">
        <w:rPr>
          <w:rFonts w:cstheme="minorHAnsi"/>
          <w:b/>
          <w:szCs w:val="24"/>
        </w:rPr>
        <w:t xml:space="preserve">Załącznik </w:t>
      </w:r>
      <w:r w:rsidR="00AC6A6D" w:rsidRPr="002B49E1">
        <w:rPr>
          <w:rFonts w:cstheme="minorHAnsi"/>
          <w:b/>
          <w:szCs w:val="24"/>
        </w:rPr>
        <w:t>nr 2</w:t>
      </w:r>
      <w:r w:rsidR="00871E3E" w:rsidRPr="002B49E1">
        <w:rPr>
          <w:rFonts w:cstheme="minorHAnsi"/>
          <w:b/>
          <w:szCs w:val="24"/>
        </w:rPr>
        <w:t xml:space="preserve"> </w:t>
      </w:r>
      <w:r w:rsidRPr="002B49E1">
        <w:rPr>
          <w:rFonts w:cstheme="minorHAnsi"/>
          <w:szCs w:val="24"/>
        </w:rPr>
        <w:t xml:space="preserve">- Instrukcja pracy na menadżerze repozytoriów kodu </w:t>
      </w:r>
      <w:proofErr w:type="spellStart"/>
      <w:r w:rsidRPr="002B49E1">
        <w:rPr>
          <w:rFonts w:cstheme="minorHAnsi"/>
          <w:szCs w:val="24"/>
        </w:rPr>
        <w:t>GitLab</w:t>
      </w:r>
      <w:proofErr w:type="spellEnd"/>
    </w:p>
    <w:sectPr w:rsidR="00641BFA" w:rsidRPr="002B49E1" w:rsidSect="00DC5C71">
      <w:headerReference w:type="default" r:id="rId9"/>
      <w:footerReference w:type="default" r:id="rId10"/>
      <w:pgSz w:w="11920" w:h="16850"/>
      <w:pgMar w:top="1660" w:right="1300" w:bottom="993" w:left="1300" w:header="1701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6B2E06" w14:textId="77777777" w:rsidR="00665CC5" w:rsidRDefault="00665CC5">
      <w:r>
        <w:separator/>
      </w:r>
    </w:p>
  </w:endnote>
  <w:endnote w:type="continuationSeparator" w:id="0">
    <w:p w14:paraId="328C02D1" w14:textId="77777777" w:rsidR="00665CC5" w:rsidRDefault="00665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916734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55D76E73" w14:textId="77777777" w:rsidR="00160FEF" w:rsidRDefault="00160FEF" w:rsidP="00176632">
        <w:pPr>
          <w:pStyle w:val="Stopka"/>
          <w:jc w:val="center"/>
        </w:pPr>
      </w:p>
      <w:p w14:paraId="44B52146" w14:textId="77777777" w:rsidR="00160FEF" w:rsidRDefault="00160FEF" w:rsidP="00176632">
        <w:pPr>
          <w:pStyle w:val="Stopka"/>
          <w:jc w:val="center"/>
        </w:pPr>
      </w:p>
      <w:p w14:paraId="73CA4FB2" w14:textId="091FE70D" w:rsidR="00160FEF" w:rsidRPr="00960977" w:rsidRDefault="00160FEF" w:rsidP="00176632">
        <w:pPr>
          <w:pStyle w:val="Stopka"/>
          <w:jc w:val="center"/>
          <w:rPr>
            <w:rFonts w:asciiTheme="minorHAnsi" w:hAnsiTheme="minorHAnsi" w:cstheme="minorHAnsi"/>
          </w:rPr>
        </w:pPr>
        <w:r w:rsidRPr="00960977">
          <w:rPr>
            <w:rFonts w:asciiTheme="minorHAnsi" w:hAnsiTheme="minorHAnsi" w:cstheme="minorHAnsi"/>
          </w:rPr>
          <w:fldChar w:fldCharType="begin"/>
        </w:r>
        <w:r w:rsidRPr="00960977">
          <w:rPr>
            <w:rFonts w:asciiTheme="minorHAnsi" w:hAnsiTheme="minorHAnsi" w:cstheme="minorHAnsi"/>
          </w:rPr>
          <w:instrText>PAGE   \* MERGEFORMAT</w:instrText>
        </w:r>
        <w:r w:rsidRPr="00960977">
          <w:rPr>
            <w:rFonts w:asciiTheme="minorHAnsi" w:hAnsiTheme="minorHAnsi" w:cstheme="minorHAnsi"/>
          </w:rPr>
          <w:fldChar w:fldCharType="separate"/>
        </w:r>
        <w:r w:rsidR="009256CA">
          <w:rPr>
            <w:rFonts w:asciiTheme="minorHAnsi" w:hAnsiTheme="minorHAnsi" w:cstheme="minorHAnsi"/>
            <w:noProof/>
          </w:rPr>
          <w:t>8</w:t>
        </w:r>
        <w:r w:rsidRPr="00960977">
          <w:rPr>
            <w:rFonts w:asciiTheme="minorHAnsi" w:hAnsiTheme="minorHAnsi" w:cstheme="minorHAnsi"/>
          </w:rPr>
          <w:fldChar w:fldCharType="end"/>
        </w:r>
      </w:p>
    </w:sdtContent>
  </w:sdt>
  <w:p w14:paraId="336054A1" w14:textId="77777777" w:rsidR="00160FEF" w:rsidRDefault="00160F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FF297" w14:textId="77777777" w:rsidR="00665CC5" w:rsidRDefault="00665CC5">
      <w:r>
        <w:separator/>
      </w:r>
    </w:p>
  </w:footnote>
  <w:footnote w:type="continuationSeparator" w:id="0">
    <w:p w14:paraId="2E710B5B" w14:textId="77777777" w:rsidR="00665CC5" w:rsidRDefault="00665CC5">
      <w:r>
        <w:continuationSeparator/>
      </w:r>
    </w:p>
  </w:footnote>
  <w:footnote w:id="1">
    <w:p w14:paraId="73C16ACE" w14:textId="77777777" w:rsidR="00932B0C" w:rsidRPr="00913369" w:rsidRDefault="00932B0C" w:rsidP="00932B0C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913369">
        <w:rPr>
          <w:rFonts w:asciiTheme="minorHAnsi" w:hAnsiTheme="minorHAnsi" w:cstheme="minorHAnsi"/>
        </w:rPr>
        <w:t>Dz.U. L 187 z 26.6.2014, s. 1, z późn.zm.</w:t>
      </w:r>
    </w:p>
    <w:p w14:paraId="5E2B5A85" w14:textId="77777777" w:rsidR="00932B0C" w:rsidRPr="00913369" w:rsidRDefault="009256CA" w:rsidP="00932B0C">
      <w:pPr>
        <w:pStyle w:val="Tekstprzypisudolnego"/>
        <w:rPr>
          <w:rFonts w:asciiTheme="minorHAnsi" w:hAnsiTheme="minorHAnsi" w:cstheme="minorHAnsi"/>
        </w:rPr>
      </w:pPr>
      <w:hyperlink r:id="rId1" w:history="1">
        <w:r w:rsidR="00932B0C" w:rsidRPr="00913369">
          <w:rPr>
            <w:rStyle w:val="Hipercze"/>
            <w:rFonts w:asciiTheme="minorHAnsi" w:hAnsiTheme="minorHAnsi" w:cstheme="minorHAnsi"/>
          </w:rPr>
          <w:t>https://eur-lex.europa.eu/legal-content/PL/TXT/HTML/?uri=CELEX:02014R0651-20170710&amp;from=EN</w:t>
        </w:r>
      </w:hyperlink>
    </w:p>
    <w:p w14:paraId="403C798E" w14:textId="77777777" w:rsidR="00932B0C" w:rsidRDefault="00932B0C" w:rsidP="00932B0C">
      <w:pPr>
        <w:pStyle w:val="Tekstprzypisudolnego"/>
      </w:pPr>
    </w:p>
  </w:footnote>
  <w:footnote w:id="2">
    <w:p w14:paraId="191D5125" w14:textId="7A0C2151" w:rsidR="00D60FBD" w:rsidRPr="00620ED3" w:rsidRDefault="00D60FBD" w:rsidP="00D60FBD">
      <w:pPr>
        <w:pStyle w:val="Tekstprzypisudolnego"/>
        <w:rPr>
          <w:rFonts w:asciiTheme="minorHAnsi" w:hAnsiTheme="minorHAnsi" w:cstheme="minorHAnsi"/>
        </w:rPr>
      </w:pPr>
      <w:r w:rsidRPr="00620ED3">
        <w:rPr>
          <w:rStyle w:val="Odwoanieprzypisudolnego"/>
          <w:rFonts w:asciiTheme="minorHAnsi" w:hAnsiTheme="minorHAnsi" w:cstheme="minorHAnsi"/>
        </w:rPr>
        <w:footnoteRef/>
      </w:r>
      <w:r w:rsidRPr="00620ED3">
        <w:rPr>
          <w:rFonts w:asciiTheme="minorHAnsi" w:hAnsiTheme="minorHAnsi" w:cstheme="minorHAnsi"/>
        </w:rPr>
        <w:t xml:space="preserve"> </w:t>
      </w:r>
      <w:hyperlink r:id="rId2" w:history="1">
        <w:r w:rsidRPr="00620ED3">
          <w:rPr>
            <w:rStyle w:val="Hipercze"/>
            <w:rFonts w:asciiTheme="minorHAnsi" w:hAnsiTheme="minorHAnsi" w:cstheme="minorHAnsi"/>
          </w:rPr>
          <w:t>https://op.europa.eu/pl/publication-detail/-/publication/79c0ce87-f4dc-11e6-8a35-01aa75ed71a1</w:t>
        </w:r>
      </w:hyperlink>
    </w:p>
  </w:footnote>
  <w:footnote w:id="3">
    <w:p w14:paraId="25193C6B" w14:textId="3B98717C" w:rsidR="00D60FBD" w:rsidRPr="00620ED3" w:rsidRDefault="00D60FBD" w:rsidP="00D60FBD">
      <w:pPr>
        <w:pStyle w:val="Tekstprzypisudolnego"/>
        <w:rPr>
          <w:rFonts w:asciiTheme="minorHAnsi" w:hAnsiTheme="minorHAnsi" w:cstheme="minorHAnsi"/>
        </w:rPr>
      </w:pPr>
      <w:r w:rsidRPr="00620ED3">
        <w:rPr>
          <w:rStyle w:val="Odwoanieprzypisudolnego"/>
          <w:rFonts w:asciiTheme="minorHAnsi" w:hAnsiTheme="minorHAnsi" w:cstheme="minorHAnsi"/>
        </w:rPr>
        <w:footnoteRef/>
      </w:r>
      <w:r w:rsidRPr="00620ED3">
        <w:rPr>
          <w:rFonts w:asciiTheme="minorHAnsi" w:hAnsiTheme="minorHAnsi" w:cstheme="minorHAnsi"/>
        </w:rPr>
        <w:t xml:space="preserve"> </w:t>
      </w:r>
      <w:hyperlink r:id="rId3" w:anchor="dokumenty" w:history="1">
        <w:r w:rsidR="00E94B3A" w:rsidRPr="00620ED3">
          <w:rPr>
            <w:rStyle w:val="Hipercze"/>
            <w:rFonts w:asciiTheme="minorHAnsi" w:hAnsiTheme="minorHAnsi" w:cstheme="minorHAnsi"/>
          </w:rPr>
          <w:t>https://www.parp.gov.pl/component/grants/grants/design-dla-przedsiebiorcow#dokumenty</w:t>
        </w:r>
      </w:hyperlink>
    </w:p>
  </w:footnote>
  <w:footnote w:id="4">
    <w:p w14:paraId="5268E6DA" w14:textId="40DBE298" w:rsidR="004F3CA7" w:rsidRPr="00620ED3" w:rsidRDefault="004F3CA7">
      <w:pPr>
        <w:pStyle w:val="Tekstprzypisudolnego"/>
        <w:rPr>
          <w:rFonts w:asciiTheme="minorHAnsi" w:hAnsiTheme="minorHAnsi" w:cstheme="minorHAnsi"/>
        </w:rPr>
      </w:pPr>
      <w:r w:rsidRPr="00620ED3">
        <w:rPr>
          <w:rStyle w:val="Odwoanieprzypisudolnego"/>
          <w:rFonts w:asciiTheme="minorHAnsi" w:hAnsiTheme="minorHAnsi" w:cstheme="minorHAnsi"/>
        </w:rPr>
        <w:footnoteRef/>
      </w:r>
      <w:r w:rsidRPr="00620ED3">
        <w:rPr>
          <w:rFonts w:asciiTheme="minorHAnsi" w:hAnsiTheme="minorHAnsi" w:cstheme="minorHAnsi"/>
        </w:rPr>
        <w:t xml:space="preserve"> Przykład tego typu aplikacji dostępny jest na stronie internetowej Komisji Europejskiej „SME </w:t>
      </w:r>
      <w:proofErr w:type="spellStart"/>
      <w:r w:rsidRPr="00620ED3">
        <w:rPr>
          <w:rFonts w:asciiTheme="minorHAnsi" w:hAnsiTheme="minorHAnsi" w:cstheme="minorHAnsi"/>
        </w:rPr>
        <w:t>self-assessment</w:t>
      </w:r>
      <w:proofErr w:type="spellEnd"/>
      <w:r w:rsidRPr="00620ED3">
        <w:rPr>
          <w:rFonts w:asciiTheme="minorHAnsi" w:hAnsiTheme="minorHAnsi" w:cstheme="minorHAnsi"/>
        </w:rPr>
        <w:t xml:space="preserve"> </w:t>
      </w:r>
      <w:proofErr w:type="spellStart"/>
      <w:r w:rsidRPr="00620ED3">
        <w:rPr>
          <w:rFonts w:asciiTheme="minorHAnsi" w:hAnsiTheme="minorHAnsi" w:cstheme="minorHAnsi"/>
        </w:rPr>
        <w:t>questionnaire</w:t>
      </w:r>
      <w:proofErr w:type="spellEnd"/>
      <w:r w:rsidRPr="00620ED3">
        <w:rPr>
          <w:rFonts w:asciiTheme="minorHAnsi" w:hAnsiTheme="minorHAnsi" w:cstheme="minorHAnsi"/>
        </w:rPr>
        <w:t>” (tylko w wersji angielskiej):</w:t>
      </w:r>
    </w:p>
    <w:p w14:paraId="3F27C9DB" w14:textId="33E109F5" w:rsidR="004F3CA7" w:rsidRPr="00620ED3" w:rsidRDefault="009256CA">
      <w:pPr>
        <w:pStyle w:val="Tekstprzypisudolnego"/>
        <w:rPr>
          <w:rStyle w:val="Hipercze"/>
          <w:rFonts w:asciiTheme="minorHAnsi" w:hAnsiTheme="minorHAnsi" w:cstheme="minorHAnsi"/>
        </w:rPr>
      </w:pPr>
      <w:hyperlink r:id="rId4" w:history="1">
        <w:r w:rsidR="004F3CA7" w:rsidRPr="00620ED3">
          <w:rPr>
            <w:rStyle w:val="Hipercze"/>
            <w:rFonts w:asciiTheme="minorHAnsi" w:hAnsiTheme="minorHAnsi" w:cstheme="minorHAnsi"/>
          </w:rPr>
          <w:t>https://ec.europa.eu/growth/tools-databases/SME-Wizard/smeq.do;SME_SESSION_ID=TaPj5eoAQOuLkZBNxDmwtYONpIDVkJdXKnDchgp6XNQ-tgF5I2lw!1862496024?execution=e1s1&amp;locale=en</w:t>
        </w:r>
      </w:hyperlink>
    </w:p>
    <w:p w14:paraId="6502E158" w14:textId="77777777" w:rsidR="004F3CA7" w:rsidRDefault="004F3CA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5219F" w14:textId="77777777" w:rsidR="00160FEF" w:rsidRDefault="00160FEF">
    <w:pPr>
      <w:pStyle w:val="Tekstpodstawowy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 wp14:anchorId="0D7DF66A" wp14:editId="346303CB">
          <wp:simplePos x="0" y="0"/>
          <wp:positionH relativeFrom="page">
            <wp:posOffset>855980</wp:posOffset>
          </wp:positionH>
          <wp:positionV relativeFrom="page">
            <wp:posOffset>349154</wp:posOffset>
          </wp:positionV>
          <wp:extent cx="2792242" cy="631153"/>
          <wp:effectExtent l="0" t="0" r="0" b="0"/>
          <wp:wrapNone/>
          <wp:docPr id="4" name="image1.jpeg" title="Logo PARP - Centrum Rozwoju MŚ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92242" cy="631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E77B8C" w14:textId="77777777" w:rsidR="00160FEF" w:rsidRDefault="00160FE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49FB"/>
    <w:multiLevelType w:val="hybridMultilevel"/>
    <w:tmpl w:val="A8927EBC"/>
    <w:lvl w:ilvl="0" w:tplc="502E7C74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6D71F3"/>
    <w:multiLevelType w:val="hybridMultilevel"/>
    <w:tmpl w:val="A484F7CC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BD05E3"/>
    <w:multiLevelType w:val="hybridMultilevel"/>
    <w:tmpl w:val="A8927EBC"/>
    <w:lvl w:ilvl="0" w:tplc="502E7C74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9A2E72"/>
    <w:multiLevelType w:val="hybridMultilevel"/>
    <w:tmpl w:val="F232248C"/>
    <w:lvl w:ilvl="0" w:tplc="550E674A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A74300"/>
    <w:multiLevelType w:val="hybridMultilevel"/>
    <w:tmpl w:val="A484F7CC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AE10F3"/>
    <w:multiLevelType w:val="multilevel"/>
    <w:tmpl w:val="7FB0FB5A"/>
    <w:lvl w:ilvl="0">
      <w:start w:val="7"/>
      <w:numFmt w:val="decimal"/>
      <w:lvlText w:val="%1"/>
      <w:lvlJc w:val="left"/>
      <w:pPr>
        <w:ind w:left="1110" w:hanging="720"/>
      </w:pPr>
      <w:rPr>
        <w:rFonts w:hint="default"/>
        <w:lang w:val="pl-PL" w:eastAsia="pl-PL" w:bidi="pl-PL"/>
      </w:rPr>
    </w:lvl>
    <w:lvl w:ilvl="1">
      <w:start w:val="1"/>
      <w:numFmt w:val="decimal"/>
      <w:lvlText w:val="%1.%2"/>
      <w:lvlJc w:val="left"/>
      <w:pPr>
        <w:ind w:left="1110" w:hanging="720"/>
      </w:pPr>
      <w:rPr>
        <w:rFonts w:hint="default"/>
        <w:lang w:val="pl-PL" w:eastAsia="pl-PL" w:bidi="pl-PL"/>
      </w:rPr>
    </w:lvl>
    <w:lvl w:ilvl="2">
      <w:start w:val="1"/>
      <w:numFmt w:val="decimal"/>
      <w:pStyle w:val="Akapitzlist"/>
      <w:lvlText w:val="%1.%2.%3."/>
      <w:lvlJc w:val="left"/>
      <w:pPr>
        <w:ind w:left="1196" w:hanging="720"/>
      </w:pPr>
      <w:rPr>
        <w:rFonts w:hint="default"/>
        <w:w w:val="100"/>
        <w:lang w:val="pl-PL" w:eastAsia="pl-PL" w:bidi="pl-PL"/>
      </w:rPr>
    </w:lvl>
    <w:lvl w:ilvl="3">
      <w:start w:val="1"/>
      <w:numFmt w:val="decimal"/>
      <w:lvlText w:val="%1.%2.%3.%4."/>
      <w:lvlJc w:val="left"/>
      <w:pPr>
        <w:ind w:left="1249" w:hanging="720"/>
      </w:pPr>
      <w:rPr>
        <w:rFonts w:asciiTheme="minorHAnsi" w:eastAsia="Times New Roman" w:hAnsiTheme="minorHAnsi" w:cs="Times New Roman" w:hint="default"/>
        <w:w w:val="100"/>
        <w:sz w:val="22"/>
        <w:szCs w:val="22"/>
        <w:lang w:val="pl-PL" w:eastAsia="pl-PL" w:bidi="pl-PL"/>
      </w:rPr>
    </w:lvl>
    <w:lvl w:ilvl="4">
      <w:start w:val="1"/>
      <w:numFmt w:val="decimal"/>
      <w:lvlText w:val="%1.%2.%3.%4.%5."/>
      <w:lvlJc w:val="left"/>
      <w:pPr>
        <w:ind w:left="1960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5">
      <w:numFmt w:val="bullet"/>
      <w:lvlText w:val="•"/>
      <w:lvlJc w:val="left"/>
      <w:pPr>
        <w:ind w:left="3185" w:hanging="720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4410" w:hanging="720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5635" w:hanging="720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6860" w:hanging="720"/>
      </w:pPr>
      <w:rPr>
        <w:rFonts w:hint="default"/>
        <w:lang w:val="pl-PL" w:eastAsia="pl-PL" w:bidi="pl-PL"/>
      </w:rPr>
    </w:lvl>
  </w:abstractNum>
  <w:abstractNum w:abstractNumId="6" w15:restartNumberingAfterBreak="0">
    <w:nsid w:val="1E1C6065"/>
    <w:multiLevelType w:val="hybridMultilevel"/>
    <w:tmpl w:val="F232248C"/>
    <w:lvl w:ilvl="0" w:tplc="550E674A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2367CF"/>
    <w:multiLevelType w:val="hybridMultilevel"/>
    <w:tmpl w:val="F232248C"/>
    <w:lvl w:ilvl="0" w:tplc="550E674A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786F19"/>
    <w:multiLevelType w:val="hybridMultilevel"/>
    <w:tmpl w:val="7E72810A"/>
    <w:lvl w:ilvl="0" w:tplc="CEB465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F2052"/>
    <w:multiLevelType w:val="hybridMultilevel"/>
    <w:tmpl w:val="7E72810A"/>
    <w:lvl w:ilvl="0" w:tplc="CEB465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50DE6"/>
    <w:multiLevelType w:val="multilevel"/>
    <w:tmpl w:val="7FB0FB5A"/>
    <w:styleLink w:val="Styl1"/>
    <w:lvl w:ilvl="0">
      <w:start w:val="8"/>
      <w:numFmt w:val="decimal"/>
      <w:lvlText w:val="%1"/>
      <w:lvlJc w:val="left"/>
      <w:pPr>
        <w:ind w:left="1110" w:hanging="720"/>
      </w:pPr>
      <w:rPr>
        <w:rFonts w:hint="default"/>
        <w:lang w:val="pl-PL" w:eastAsia="pl-PL" w:bidi="pl-PL"/>
      </w:rPr>
    </w:lvl>
    <w:lvl w:ilvl="1">
      <w:start w:val="1"/>
      <w:numFmt w:val="decimal"/>
      <w:lvlText w:val="%1.%2"/>
      <w:lvlJc w:val="left"/>
      <w:pPr>
        <w:ind w:left="1110" w:hanging="720"/>
      </w:pPr>
      <w:rPr>
        <w:rFonts w:hint="default"/>
        <w:lang w:val="pl-PL" w:eastAsia="pl-PL" w:bidi="pl-PL"/>
      </w:rPr>
    </w:lvl>
    <w:lvl w:ilvl="2">
      <w:start w:val="1"/>
      <w:numFmt w:val="decimal"/>
      <w:lvlText w:val="%1.%2.%3."/>
      <w:lvlJc w:val="left"/>
      <w:pPr>
        <w:ind w:left="1196" w:hanging="720"/>
      </w:pPr>
      <w:rPr>
        <w:rFonts w:hint="default"/>
        <w:w w:val="100"/>
        <w:lang w:val="pl-PL" w:eastAsia="pl-PL" w:bidi="pl-PL"/>
      </w:rPr>
    </w:lvl>
    <w:lvl w:ilvl="3">
      <w:start w:val="1"/>
      <w:numFmt w:val="decimal"/>
      <w:lvlText w:val="%1.%2.%3.%4."/>
      <w:lvlJc w:val="left"/>
      <w:pPr>
        <w:ind w:left="1249" w:hanging="720"/>
      </w:pPr>
      <w:rPr>
        <w:rFonts w:asciiTheme="minorHAnsi" w:eastAsia="Times New Roman" w:hAnsiTheme="minorHAnsi" w:cs="Times New Roman" w:hint="default"/>
        <w:w w:val="100"/>
        <w:sz w:val="22"/>
        <w:szCs w:val="22"/>
        <w:lang w:val="pl-PL" w:eastAsia="pl-PL" w:bidi="pl-PL"/>
      </w:rPr>
    </w:lvl>
    <w:lvl w:ilvl="4">
      <w:start w:val="1"/>
      <w:numFmt w:val="decimal"/>
      <w:lvlText w:val="%1.%2.%3.%4.%5."/>
      <w:lvlJc w:val="left"/>
      <w:pPr>
        <w:ind w:left="1960" w:hanging="7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5">
      <w:numFmt w:val="bullet"/>
      <w:lvlText w:val="•"/>
      <w:lvlJc w:val="left"/>
      <w:pPr>
        <w:ind w:left="3185" w:hanging="720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4410" w:hanging="720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5635" w:hanging="720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6860" w:hanging="720"/>
      </w:pPr>
      <w:rPr>
        <w:rFonts w:hint="default"/>
        <w:lang w:val="pl-PL" w:eastAsia="pl-PL" w:bidi="pl-PL"/>
      </w:rPr>
    </w:lvl>
  </w:abstractNum>
  <w:abstractNum w:abstractNumId="11" w15:restartNumberingAfterBreak="0">
    <w:nsid w:val="28F919BC"/>
    <w:multiLevelType w:val="hybridMultilevel"/>
    <w:tmpl w:val="A8927EBC"/>
    <w:lvl w:ilvl="0" w:tplc="502E7C74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906D67"/>
    <w:multiLevelType w:val="hybridMultilevel"/>
    <w:tmpl w:val="A8927EBC"/>
    <w:lvl w:ilvl="0" w:tplc="502E7C74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000400"/>
    <w:multiLevelType w:val="hybridMultilevel"/>
    <w:tmpl w:val="7E72810A"/>
    <w:lvl w:ilvl="0" w:tplc="CEB465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26538"/>
    <w:multiLevelType w:val="hybridMultilevel"/>
    <w:tmpl w:val="F232248C"/>
    <w:lvl w:ilvl="0" w:tplc="550E674A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C76E17"/>
    <w:multiLevelType w:val="hybridMultilevel"/>
    <w:tmpl w:val="FB489394"/>
    <w:lvl w:ilvl="0" w:tplc="0B946E7E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812610"/>
    <w:multiLevelType w:val="hybridMultilevel"/>
    <w:tmpl w:val="7E72810A"/>
    <w:lvl w:ilvl="0" w:tplc="CEB465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0C3063"/>
    <w:multiLevelType w:val="hybridMultilevel"/>
    <w:tmpl w:val="A484F7CC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1F41A6"/>
    <w:multiLevelType w:val="multilevel"/>
    <w:tmpl w:val="5B4CE2F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1021" w:hanging="59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4E567FF7"/>
    <w:multiLevelType w:val="hybridMultilevel"/>
    <w:tmpl w:val="5694F728"/>
    <w:lvl w:ilvl="0" w:tplc="851277CC">
      <w:start w:val="1"/>
      <w:numFmt w:val="lowerLetter"/>
      <w:lvlText w:val="%1."/>
      <w:lvlJc w:val="left"/>
      <w:pPr>
        <w:ind w:left="1429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1598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EE0275E"/>
    <w:multiLevelType w:val="multilevel"/>
    <w:tmpl w:val="F9CE1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Wypunktowanie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1D11592"/>
    <w:multiLevelType w:val="hybridMultilevel"/>
    <w:tmpl w:val="A8927EBC"/>
    <w:lvl w:ilvl="0" w:tplc="502E7C74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77385F"/>
    <w:multiLevelType w:val="hybridMultilevel"/>
    <w:tmpl w:val="A8927EBC"/>
    <w:lvl w:ilvl="0" w:tplc="502E7C74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3C0909"/>
    <w:multiLevelType w:val="hybridMultilevel"/>
    <w:tmpl w:val="9D6A85BC"/>
    <w:lvl w:ilvl="0" w:tplc="128AA7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8A7E8E"/>
    <w:multiLevelType w:val="hybridMultilevel"/>
    <w:tmpl w:val="9D6A85BC"/>
    <w:lvl w:ilvl="0" w:tplc="128AA7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06453A"/>
    <w:multiLevelType w:val="hybridMultilevel"/>
    <w:tmpl w:val="625CF066"/>
    <w:lvl w:ilvl="0" w:tplc="1EEA6902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17D260B"/>
    <w:multiLevelType w:val="hybridMultilevel"/>
    <w:tmpl w:val="A484F7CC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4CF058A"/>
    <w:multiLevelType w:val="hybridMultilevel"/>
    <w:tmpl w:val="7E72810A"/>
    <w:lvl w:ilvl="0" w:tplc="CEB465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EB2B53"/>
    <w:multiLevelType w:val="hybridMultilevel"/>
    <w:tmpl w:val="1DCA2910"/>
    <w:lvl w:ilvl="0" w:tplc="0415000F">
      <w:start w:val="1"/>
      <w:numFmt w:val="decimal"/>
      <w:lvlText w:val="%1."/>
      <w:lvlJc w:val="left"/>
      <w:pPr>
        <w:ind w:left="1196" w:hanging="360"/>
      </w:p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29" w15:restartNumberingAfterBreak="0">
    <w:nsid w:val="76D4033B"/>
    <w:multiLevelType w:val="hybridMultilevel"/>
    <w:tmpl w:val="A8927EBC"/>
    <w:lvl w:ilvl="0" w:tplc="502E7C74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8"/>
  </w:num>
  <w:num w:numId="3">
    <w:abstractNumId w:val="10"/>
  </w:num>
  <w:num w:numId="4">
    <w:abstractNumId w:val="0"/>
  </w:num>
  <w:num w:numId="5">
    <w:abstractNumId w:val="28"/>
  </w:num>
  <w:num w:numId="6">
    <w:abstractNumId w:val="23"/>
  </w:num>
  <w:num w:numId="7">
    <w:abstractNumId w:val="19"/>
  </w:num>
  <w:num w:numId="8">
    <w:abstractNumId w:val="20"/>
  </w:num>
  <w:num w:numId="9">
    <w:abstractNumId w:val="15"/>
  </w:num>
  <w:num w:numId="10">
    <w:abstractNumId w:val="2"/>
  </w:num>
  <w:num w:numId="11">
    <w:abstractNumId w:val="21"/>
  </w:num>
  <w:num w:numId="12">
    <w:abstractNumId w:val="11"/>
  </w:num>
  <w:num w:numId="13">
    <w:abstractNumId w:val="25"/>
  </w:num>
  <w:num w:numId="14">
    <w:abstractNumId w:val="17"/>
  </w:num>
  <w:num w:numId="15">
    <w:abstractNumId w:val="24"/>
  </w:num>
  <w:num w:numId="16">
    <w:abstractNumId w:val="22"/>
  </w:num>
  <w:num w:numId="17">
    <w:abstractNumId w:val="27"/>
  </w:num>
  <w:num w:numId="18">
    <w:abstractNumId w:val="29"/>
  </w:num>
  <w:num w:numId="19">
    <w:abstractNumId w:val="13"/>
  </w:num>
  <w:num w:numId="20">
    <w:abstractNumId w:val="8"/>
  </w:num>
  <w:num w:numId="21">
    <w:abstractNumId w:val="14"/>
  </w:num>
  <w:num w:numId="22">
    <w:abstractNumId w:val="1"/>
  </w:num>
  <w:num w:numId="23">
    <w:abstractNumId w:val="4"/>
  </w:num>
  <w:num w:numId="24">
    <w:abstractNumId w:val="26"/>
  </w:num>
  <w:num w:numId="25">
    <w:abstractNumId w:val="3"/>
  </w:num>
  <w:num w:numId="26">
    <w:abstractNumId w:val="12"/>
  </w:num>
  <w:num w:numId="27">
    <w:abstractNumId w:val="6"/>
  </w:num>
  <w:num w:numId="28">
    <w:abstractNumId w:val="16"/>
  </w:num>
  <w:num w:numId="29">
    <w:abstractNumId w:val="9"/>
  </w:num>
  <w:num w:numId="30">
    <w:abstractNumId w:val="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A37"/>
    <w:rsid w:val="000020EC"/>
    <w:rsid w:val="000125ED"/>
    <w:rsid w:val="000201D3"/>
    <w:rsid w:val="00023E26"/>
    <w:rsid w:val="00026CDA"/>
    <w:rsid w:val="00032047"/>
    <w:rsid w:val="0003276B"/>
    <w:rsid w:val="000430F6"/>
    <w:rsid w:val="000449F9"/>
    <w:rsid w:val="0004704C"/>
    <w:rsid w:val="000640B2"/>
    <w:rsid w:val="00066B63"/>
    <w:rsid w:val="000805B0"/>
    <w:rsid w:val="00090BA3"/>
    <w:rsid w:val="00096504"/>
    <w:rsid w:val="0009662A"/>
    <w:rsid w:val="000B0570"/>
    <w:rsid w:val="000B26CD"/>
    <w:rsid w:val="000C5D71"/>
    <w:rsid w:val="000D0A83"/>
    <w:rsid w:val="000D2B3A"/>
    <w:rsid w:val="000D55FE"/>
    <w:rsid w:val="000E626B"/>
    <w:rsid w:val="000E657A"/>
    <w:rsid w:val="00105451"/>
    <w:rsid w:val="00107564"/>
    <w:rsid w:val="00114400"/>
    <w:rsid w:val="00121AA4"/>
    <w:rsid w:val="00122419"/>
    <w:rsid w:val="00133C32"/>
    <w:rsid w:val="00134190"/>
    <w:rsid w:val="00136CF5"/>
    <w:rsid w:val="001447A0"/>
    <w:rsid w:val="001553D1"/>
    <w:rsid w:val="00157F02"/>
    <w:rsid w:val="00160FEF"/>
    <w:rsid w:val="00162759"/>
    <w:rsid w:val="00172B62"/>
    <w:rsid w:val="00175FCE"/>
    <w:rsid w:val="00176632"/>
    <w:rsid w:val="0018386D"/>
    <w:rsid w:val="00184578"/>
    <w:rsid w:val="00194E9D"/>
    <w:rsid w:val="00195394"/>
    <w:rsid w:val="00197A8C"/>
    <w:rsid w:val="001A0E8B"/>
    <w:rsid w:val="001B67E5"/>
    <w:rsid w:val="001C6ABD"/>
    <w:rsid w:val="001C6D6A"/>
    <w:rsid w:val="001E1344"/>
    <w:rsid w:val="001E75EA"/>
    <w:rsid w:val="001F2C9D"/>
    <w:rsid w:val="001F750E"/>
    <w:rsid w:val="0020296D"/>
    <w:rsid w:val="00205395"/>
    <w:rsid w:val="002211B3"/>
    <w:rsid w:val="0022347F"/>
    <w:rsid w:val="0023642F"/>
    <w:rsid w:val="00255C07"/>
    <w:rsid w:val="00283503"/>
    <w:rsid w:val="00294579"/>
    <w:rsid w:val="002A09E8"/>
    <w:rsid w:val="002A1F54"/>
    <w:rsid w:val="002A2085"/>
    <w:rsid w:val="002A44A9"/>
    <w:rsid w:val="002B2775"/>
    <w:rsid w:val="002B49E1"/>
    <w:rsid w:val="002C5BB5"/>
    <w:rsid w:val="002C6FEA"/>
    <w:rsid w:val="002D624C"/>
    <w:rsid w:val="002D7498"/>
    <w:rsid w:val="002E280A"/>
    <w:rsid w:val="002E6F34"/>
    <w:rsid w:val="002E7F81"/>
    <w:rsid w:val="00302AEE"/>
    <w:rsid w:val="003139C3"/>
    <w:rsid w:val="0031706A"/>
    <w:rsid w:val="00346E1B"/>
    <w:rsid w:val="00352F25"/>
    <w:rsid w:val="00376BA1"/>
    <w:rsid w:val="003810C3"/>
    <w:rsid w:val="00381A5D"/>
    <w:rsid w:val="00381DB1"/>
    <w:rsid w:val="00384EF8"/>
    <w:rsid w:val="00385738"/>
    <w:rsid w:val="00392446"/>
    <w:rsid w:val="003A0A65"/>
    <w:rsid w:val="003A2C06"/>
    <w:rsid w:val="003B19A4"/>
    <w:rsid w:val="003B2517"/>
    <w:rsid w:val="003B51D7"/>
    <w:rsid w:val="003C2526"/>
    <w:rsid w:val="003D2386"/>
    <w:rsid w:val="003D2886"/>
    <w:rsid w:val="003E7AEA"/>
    <w:rsid w:val="003F1B1E"/>
    <w:rsid w:val="003F494D"/>
    <w:rsid w:val="003F52EA"/>
    <w:rsid w:val="00401B7A"/>
    <w:rsid w:val="00407B9E"/>
    <w:rsid w:val="0041050B"/>
    <w:rsid w:val="00422025"/>
    <w:rsid w:val="004261E1"/>
    <w:rsid w:val="00432CAE"/>
    <w:rsid w:val="0043420C"/>
    <w:rsid w:val="0045167F"/>
    <w:rsid w:val="00466568"/>
    <w:rsid w:val="00471E06"/>
    <w:rsid w:val="00475E8D"/>
    <w:rsid w:val="00486CF3"/>
    <w:rsid w:val="00490C01"/>
    <w:rsid w:val="0049289F"/>
    <w:rsid w:val="0049347D"/>
    <w:rsid w:val="004A0001"/>
    <w:rsid w:val="004B053C"/>
    <w:rsid w:val="004B22B6"/>
    <w:rsid w:val="004B5E0E"/>
    <w:rsid w:val="004D7AFC"/>
    <w:rsid w:val="004D7FDF"/>
    <w:rsid w:val="004F2399"/>
    <w:rsid w:val="004F3CA7"/>
    <w:rsid w:val="00501259"/>
    <w:rsid w:val="00503BBF"/>
    <w:rsid w:val="005056C1"/>
    <w:rsid w:val="00512B1C"/>
    <w:rsid w:val="00515A37"/>
    <w:rsid w:val="00522EC6"/>
    <w:rsid w:val="00524643"/>
    <w:rsid w:val="0052635A"/>
    <w:rsid w:val="005272BF"/>
    <w:rsid w:val="00537BEC"/>
    <w:rsid w:val="0054339C"/>
    <w:rsid w:val="00562693"/>
    <w:rsid w:val="005718B4"/>
    <w:rsid w:val="00595CEA"/>
    <w:rsid w:val="005B08D1"/>
    <w:rsid w:val="005B1D7B"/>
    <w:rsid w:val="005B7083"/>
    <w:rsid w:val="005C5B13"/>
    <w:rsid w:val="005E510A"/>
    <w:rsid w:val="005F0E3A"/>
    <w:rsid w:val="005F7164"/>
    <w:rsid w:val="005F747D"/>
    <w:rsid w:val="005F7C3B"/>
    <w:rsid w:val="006106F8"/>
    <w:rsid w:val="00615D4B"/>
    <w:rsid w:val="006203EB"/>
    <w:rsid w:val="00620ED3"/>
    <w:rsid w:val="00626431"/>
    <w:rsid w:val="0063017D"/>
    <w:rsid w:val="006363ED"/>
    <w:rsid w:val="00637A2E"/>
    <w:rsid w:val="00641BFA"/>
    <w:rsid w:val="0064231F"/>
    <w:rsid w:val="006449C4"/>
    <w:rsid w:val="006541AE"/>
    <w:rsid w:val="00655CBB"/>
    <w:rsid w:val="00660C14"/>
    <w:rsid w:val="00664D0C"/>
    <w:rsid w:val="00665CC5"/>
    <w:rsid w:val="0067624E"/>
    <w:rsid w:val="0068503E"/>
    <w:rsid w:val="00690360"/>
    <w:rsid w:val="006A16AD"/>
    <w:rsid w:val="006B1B96"/>
    <w:rsid w:val="006B3B35"/>
    <w:rsid w:val="006B4F30"/>
    <w:rsid w:val="006B7EEA"/>
    <w:rsid w:val="006C119A"/>
    <w:rsid w:val="006C1B06"/>
    <w:rsid w:val="006C30AA"/>
    <w:rsid w:val="006C3A7F"/>
    <w:rsid w:val="006C4E32"/>
    <w:rsid w:val="006D21E4"/>
    <w:rsid w:val="006D5067"/>
    <w:rsid w:val="006D6FBB"/>
    <w:rsid w:val="006E6AE1"/>
    <w:rsid w:val="006E6C8C"/>
    <w:rsid w:val="006E7CAA"/>
    <w:rsid w:val="006F5E44"/>
    <w:rsid w:val="006F7C9D"/>
    <w:rsid w:val="00702C48"/>
    <w:rsid w:val="00713F7C"/>
    <w:rsid w:val="00725131"/>
    <w:rsid w:val="0072560C"/>
    <w:rsid w:val="00740EC6"/>
    <w:rsid w:val="00750CE5"/>
    <w:rsid w:val="00751095"/>
    <w:rsid w:val="007574D6"/>
    <w:rsid w:val="00760B53"/>
    <w:rsid w:val="007750EC"/>
    <w:rsid w:val="00775751"/>
    <w:rsid w:val="00775E88"/>
    <w:rsid w:val="007811E1"/>
    <w:rsid w:val="00781795"/>
    <w:rsid w:val="00782E34"/>
    <w:rsid w:val="00783538"/>
    <w:rsid w:val="00784358"/>
    <w:rsid w:val="007849D2"/>
    <w:rsid w:val="00790943"/>
    <w:rsid w:val="007919B7"/>
    <w:rsid w:val="00792C36"/>
    <w:rsid w:val="00794FBD"/>
    <w:rsid w:val="007A26EE"/>
    <w:rsid w:val="007A4CA5"/>
    <w:rsid w:val="007A7D1B"/>
    <w:rsid w:val="007C6AE5"/>
    <w:rsid w:val="007C7A5C"/>
    <w:rsid w:val="007D54B4"/>
    <w:rsid w:val="007D73FE"/>
    <w:rsid w:val="007E6428"/>
    <w:rsid w:val="00812B3D"/>
    <w:rsid w:val="00827E7A"/>
    <w:rsid w:val="008353FB"/>
    <w:rsid w:val="00841194"/>
    <w:rsid w:val="00846140"/>
    <w:rsid w:val="00850FCA"/>
    <w:rsid w:val="008547BA"/>
    <w:rsid w:val="00871E3E"/>
    <w:rsid w:val="00876398"/>
    <w:rsid w:val="00890432"/>
    <w:rsid w:val="00893180"/>
    <w:rsid w:val="00897ABF"/>
    <w:rsid w:val="008B11C1"/>
    <w:rsid w:val="008B1770"/>
    <w:rsid w:val="008B4FAF"/>
    <w:rsid w:val="008B7DDD"/>
    <w:rsid w:val="008C52EB"/>
    <w:rsid w:val="008C649A"/>
    <w:rsid w:val="008E0B1E"/>
    <w:rsid w:val="008E1B08"/>
    <w:rsid w:val="008E2571"/>
    <w:rsid w:val="008F3E31"/>
    <w:rsid w:val="008F5E21"/>
    <w:rsid w:val="00904008"/>
    <w:rsid w:val="0090458B"/>
    <w:rsid w:val="00910C67"/>
    <w:rsid w:val="00910DCD"/>
    <w:rsid w:val="00911863"/>
    <w:rsid w:val="00913369"/>
    <w:rsid w:val="009227EF"/>
    <w:rsid w:val="009256CA"/>
    <w:rsid w:val="00926C8E"/>
    <w:rsid w:val="00931BFB"/>
    <w:rsid w:val="00932B0C"/>
    <w:rsid w:val="009366BC"/>
    <w:rsid w:val="00952CF7"/>
    <w:rsid w:val="00954812"/>
    <w:rsid w:val="00955E22"/>
    <w:rsid w:val="00960977"/>
    <w:rsid w:val="0096195D"/>
    <w:rsid w:val="00964902"/>
    <w:rsid w:val="00970A67"/>
    <w:rsid w:val="0098186A"/>
    <w:rsid w:val="00983B9D"/>
    <w:rsid w:val="0099006B"/>
    <w:rsid w:val="0099528A"/>
    <w:rsid w:val="009A4782"/>
    <w:rsid w:val="009B0E55"/>
    <w:rsid w:val="009B26C0"/>
    <w:rsid w:val="009C0AB8"/>
    <w:rsid w:val="009C6184"/>
    <w:rsid w:val="009C6A48"/>
    <w:rsid w:val="009C74E3"/>
    <w:rsid w:val="009E330F"/>
    <w:rsid w:val="009E704D"/>
    <w:rsid w:val="009F7514"/>
    <w:rsid w:val="00A017CC"/>
    <w:rsid w:val="00A01E5D"/>
    <w:rsid w:val="00A02835"/>
    <w:rsid w:val="00A0348A"/>
    <w:rsid w:val="00A03DBE"/>
    <w:rsid w:val="00A145A1"/>
    <w:rsid w:val="00A20197"/>
    <w:rsid w:val="00A2420B"/>
    <w:rsid w:val="00A2461E"/>
    <w:rsid w:val="00A271DD"/>
    <w:rsid w:val="00A33A0A"/>
    <w:rsid w:val="00A36C5A"/>
    <w:rsid w:val="00A37B28"/>
    <w:rsid w:val="00A41961"/>
    <w:rsid w:val="00A43B26"/>
    <w:rsid w:val="00A5693A"/>
    <w:rsid w:val="00A763AE"/>
    <w:rsid w:val="00A77C3E"/>
    <w:rsid w:val="00A80736"/>
    <w:rsid w:val="00A874EC"/>
    <w:rsid w:val="00A90C79"/>
    <w:rsid w:val="00A90DA3"/>
    <w:rsid w:val="00A95EB1"/>
    <w:rsid w:val="00AA0649"/>
    <w:rsid w:val="00AA4075"/>
    <w:rsid w:val="00AB1659"/>
    <w:rsid w:val="00AB3A5A"/>
    <w:rsid w:val="00AC1FE0"/>
    <w:rsid w:val="00AC6266"/>
    <w:rsid w:val="00AC6A6D"/>
    <w:rsid w:val="00AD653A"/>
    <w:rsid w:val="00AD6DEE"/>
    <w:rsid w:val="00AF19FA"/>
    <w:rsid w:val="00AF3127"/>
    <w:rsid w:val="00B009EC"/>
    <w:rsid w:val="00B12B3B"/>
    <w:rsid w:val="00B2128D"/>
    <w:rsid w:val="00B2673F"/>
    <w:rsid w:val="00B35E78"/>
    <w:rsid w:val="00B4016F"/>
    <w:rsid w:val="00B465ED"/>
    <w:rsid w:val="00B57143"/>
    <w:rsid w:val="00B82779"/>
    <w:rsid w:val="00B86309"/>
    <w:rsid w:val="00BB17A2"/>
    <w:rsid w:val="00BB4022"/>
    <w:rsid w:val="00BB528B"/>
    <w:rsid w:val="00BC0765"/>
    <w:rsid w:val="00BC128F"/>
    <w:rsid w:val="00BD2E3E"/>
    <w:rsid w:val="00BD6703"/>
    <w:rsid w:val="00BE42AB"/>
    <w:rsid w:val="00BF210F"/>
    <w:rsid w:val="00BF56F3"/>
    <w:rsid w:val="00C04C19"/>
    <w:rsid w:val="00C16A1C"/>
    <w:rsid w:val="00C21285"/>
    <w:rsid w:val="00C23A5A"/>
    <w:rsid w:val="00C25273"/>
    <w:rsid w:val="00C31329"/>
    <w:rsid w:val="00C35B10"/>
    <w:rsid w:val="00C510C8"/>
    <w:rsid w:val="00C644E1"/>
    <w:rsid w:val="00C75471"/>
    <w:rsid w:val="00C76774"/>
    <w:rsid w:val="00C8212B"/>
    <w:rsid w:val="00C844E5"/>
    <w:rsid w:val="00C86064"/>
    <w:rsid w:val="00C91D4E"/>
    <w:rsid w:val="00C924A8"/>
    <w:rsid w:val="00C93B65"/>
    <w:rsid w:val="00C960E5"/>
    <w:rsid w:val="00CA079C"/>
    <w:rsid w:val="00CA2823"/>
    <w:rsid w:val="00CA4901"/>
    <w:rsid w:val="00CA5B54"/>
    <w:rsid w:val="00CB1360"/>
    <w:rsid w:val="00CB4E60"/>
    <w:rsid w:val="00CB5CB4"/>
    <w:rsid w:val="00CB6062"/>
    <w:rsid w:val="00CC157A"/>
    <w:rsid w:val="00CC52A7"/>
    <w:rsid w:val="00CD13F5"/>
    <w:rsid w:val="00CD211D"/>
    <w:rsid w:val="00CD7ABB"/>
    <w:rsid w:val="00CD7E3F"/>
    <w:rsid w:val="00CE6072"/>
    <w:rsid w:val="00CF29CE"/>
    <w:rsid w:val="00D00263"/>
    <w:rsid w:val="00D015BF"/>
    <w:rsid w:val="00D03BD2"/>
    <w:rsid w:val="00D04F02"/>
    <w:rsid w:val="00D076DE"/>
    <w:rsid w:val="00D11BEC"/>
    <w:rsid w:val="00D25C53"/>
    <w:rsid w:val="00D3143C"/>
    <w:rsid w:val="00D33A90"/>
    <w:rsid w:val="00D357E6"/>
    <w:rsid w:val="00D35C4F"/>
    <w:rsid w:val="00D50D74"/>
    <w:rsid w:val="00D565D9"/>
    <w:rsid w:val="00D60FBD"/>
    <w:rsid w:val="00D617F2"/>
    <w:rsid w:val="00D67136"/>
    <w:rsid w:val="00D70D8D"/>
    <w:rsid w:val="00D73A88"/>
    <w:rsid w:val="00D740EE"/>
    <w:rsid w:val="00D833C6"/>
    <w:rsid w:val="00D85AA1"/>
    <w:rsid w:val="00DA34F6"/>
    <w:rsid w:val="00DC37D2"/>
    <w:rsid w:val="00DC5C71"/>
    <w:rsid w:val="00DD16B9"/>
    <w:rsid w:val="00DE0E67"/>
    <w:rsid w:val="00DE175A"/>
    <w:rsid w:val="00DF0414"/>
    <w:rsid w:val="00DF0E1A"/>
    <w:rsid w:val="00DF1BC3"/>
    <w:rsid w:val="00DF3BEF"/>
    <w:rsid w:val="00DF5317"/>
    <w:rsid w:val="00DF626D"/>
    <w:rsid w:val="00DF724A"/>
    <w:rsid w:val="00E102C5"/>
    <w:rsid w:val="00E23907"/>
    <w:rsid w:val="00E26E25"/>
    <w:rsid w:val="00E3002B"/>
    <w:rsid w:val="00E401AA"/>
    <w:rsid w:val="00E4098A"/>
    <w:rsid w:val="00E43196"/>
    <w:rsid w:val="00E47187"/>
    <w:rsid w:val="00E53C38"/>
    <w:rsid w:val="00E60FC4"/>
    <w:rsid w:val="00E62CC5"/>
    <w:rsid w:val="00E6561E"/>
    <w:rsid w:val="00E728D0"/>
    <w:rsid w:val="00E8127C"/>
    <w:rsid w:val="00E8423B"/>
    <w:rsid w:val="00E907C4"/>
    <w:rsid w:val="00E949AD"/>
    <w:rsid w:val="00E94B3A"/>
    <w:rsid w:val="00EB4EC3"/>
    <w:rsid w:val="00EC1819"/>
    <w:rsid w:val="00EC7F79"/>
    <w:rsid w:val="00EE26A1"/>
    <w:rsid w:val="00EE5278"/>
    <w:rsid w:val="00F01A03"/>
    <w:rsid w:val="00F01DC9"/>
    <w:rsid w:val="00F0603D"/>
    <w:rsid w:val="00F07439"/>
    <w:rsid w:val="00F11704"/>
    <w:rsid w:val="00F12B26"/>
    <w:rsid w:val="00F42600"/>
    <w:rsid w:val="00F4433E"/>
    <w:rsid w:val="00F474D9"/>
    <w:rsid w:val="00F54FDA"/>
    <w:rsid w:val="00F6023C"/>
    <w:rsid w:val="00F82CDC"/>
    <w:rsid w:val="00F831B9"/>
    <w:rsid w:val="00F84E4A"/>
    <w:rsid w:val="00F870C1"/>
    <w:rsid w:val="00F96C6A"/>
    <w:rsid w:val="00FA002C"/>
    <w:rsid w:val="00FA6C66"/>
    <w:rsid w:val="00FB7DD5"/>
    <w:rsid w:val="00FC086E"/>
    <w:rsid w:val="00FD3A78"/>
    <w:rsid w:val="00FE2AC6"/>
    <w:rsid w:val="00FF260B"/>
    <w:rsid w:val="00FF2955"/>
    <w:rsid w:val="00FF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7447BDA"/>
  <w15:docId w15:val="{649B83CB-FF47-4686-841C-34555C528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rsid w:val="00E60FC4"/>
    <w:pPr>
      <w:spacing w:before="100" w:beforeAutospacing="1" w:after="100" w:afterAutospacing="1"/>
      <w:ind w:left="476"/>
      <w:outlineLvl w:val="0"/>
    </w:pPr>
    <w:rPr>
      <w:rFonts w:asciiTheme="minorHAnsi" w:hAnsiTheme="minorHAnsi"/>
      <w:b/>
      <w:bCs/>
      <w:sz w:val="28"/>
      <w:szCs w:val="24"/>
    </w:rPr>
  </w:style>
  <w:style w:type="paragraph" w:styleId="Nagwek2">
    <w:name w:val="heading 2"/>
    <w:basedOn w:val="Normalny"/>
    <w:uiPriority w:val="1"/>
    <w:qFormat/>
    <w:rsid w:val="00DA34F6"/>
    <w:pPr>
      <w:numPr>
        <w:ilvl w:val="1"/>
        <w:numId w:val="2"/>
      </w:numPr>
      <w:spacing w:before="193" w:after="240"/>
      <w:outlineLvl w:val="1"/>
    </w:pPr>
    <w:rPr>
      <w:rFonts w:asciiTheme="minorHAnsi" w:hAnsiTheme="minorHAnsi"/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BB17A2"/>
    <w:rPr>
      <w:rFonts w:asciiTheme="minorHAnsi" w:hAnsiTheme="minorHAnsi"/>
      <w:sz w:val="24"/>
    </w:rPr>
  </w:style>
  <w:style w:type="paragraph" w:styleId="Akapitzlist">
    <w:name w:val="List Paragraph"/>
    <w:basedOn w:val="Normalny"/>
    <w:uiPriority w:val="34"/>
    <w:qFormat/>
    <w:rsid w:val="00AB3A5A"/>
    <w:pPr>
      <w:numPr>
        <w:ilvl w:val="2"/>
        <w:numId w:val="1"/>
      </w:numPr>
      <w:spacing w:before="35" w:line="276" w:lineRule="auto"/>
      <w:ind w:right="120"/>
    </w:pPr>
    <w:rPr>
      <w:rFonts w:asciiTheme="minorHAnsi" w:hAnsiTheme="minorHAnsi"/>
      <w:sz w:val="24"/>
    </w:rPr>
  </w:style>
  <w:style w:type="paragraph" w:customStyle="1" w:styleId="TableParagraph">
    <w:name w:val="Table Paragraph"/>
    <w:basedOn w:val="Normalny"/>
    <w:uiPriority w:val="1"/>
    <w:qFormat/>
    <w:pPr>
      <w:spacing w:before="145"/>
      <w:jc w:val="right"/>
    </w:pPr>
  </w:style>
  <w:style w:type="character" w:styleId="Hipercze">
    <w:name w:val="Hyperlink"/>
    <w:basedOn w:val="Domylnaczcionkaakapitu"/>
    <w:uiPriority w:val="99"/>
    <w:unhideWhenUsed/>
    <w:rsid w:val="00FD3A7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36C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6C5A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36C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6C5A"/>
    <w:rPr>
      <w:rFonts w:ascii="Times New Roman" w:eastAsia="Times New Roman" w:hAnsi="Times New Roman" w:cs="Times New Roman"/>
      <w:lang w:val="pl-PL" w:eastAsia="pl-PL" w:bidi="pl-PL"/>
    </w:rPr>
  </w:style>
  <w:style w:type="numbering" w:customStyle="1" w:styleId="Styl1">
    <w:name w:val="Styl1"/>
    <w:uiPriority w:val="99"/>
    <w:rsid w:val="00E907C4"/>
    <w:pPr>
      <w:numPr>
        <w:numId w:val="3"/>
      </w:numPr>
    </w:pPr>
  </w:style>
  <w:style w:type="character" w:styleId="Tekstzastpczy">
    <w:name w:val="Placeholder Text"/>
    <w:basedOn w:val="Domylnaczcionkaakapitu"/>
    <w:uiPriority w:val="99"/>
    <w:semiHidden/>
    <w:rsid w:val="00D00263"/>
    <w:rPr>
      <w:color w:val="808080"/>
    </w:rPr>
  </w:style>
  <w:style w:type="paragraph" w:styleId="Tytu">
    <w:name w:val="Title"/>
    <w:basedOn w:val="Nagwek1"/>
    <w:next w:val="Normalny"/>
    <w:link w:val="TytuZnak"/>
    <w:uiPriority w:val="10"/>
    <w:qFormat/>
    <w:rsid w:val="00A145A1"/>
    <w:pPr>
      <w:spacing w:before="150"/>
      <w:ind w:left="142"/>
      <w:jc w:val="center"/>
    </w:pPr>
    <w:rPr>
      <w:sz w:val="32"/>
    </w:rPr>
  </w:style>
  <w:style w:type="character" w:customStyle="1" w:styleId="TytuZnak">
    <w:name w:val="Tytuł Znak"/>
    <w:basedOn w:val="Domylnaczcionkaakapitu"/>
    <w:link w:val="Tytu"/>
    <w:uiPriority w:val="10"/>
    <w:rsid w:val="00A145A1"/>
    <w:rPr>
      <w:rFonts w:eastAsia="Times New Roman" w:cs="Times New Roman"/>
      <w:b/>
      <w:bCs/>
      <w:sz w:val="32"/>
      <w:szCs w:val="24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1D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D4E"/>
    <w:rPr>
      <w:rFonts w:ascii="Segoe UI" w:eastAsia="Times New Roman" w:hAnsi="Segoe UI" w:cs="Segoe UI"/>
      <w:sz w:val="18"/>
      <w:szCs w:val="1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4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49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498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4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498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2635A"/>
    <w:rPr>
      <w:rFonts w:eastAsia="Times New Roman" w:cs="Times New Roman"/>
      <w:sz w:val="24"/>
      <w:lang w:val="pl-PL"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52E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52EA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52EA"/>
    <w:rPr>
      <w:vertAlign w:val="superscript"/>
    </w:rPr>
  </w:style>
  <w:style w:type="paragraph" w:customStyle="1" w:styleId="Wypunktowanie">
    <w:name w:val="Wypunktowanie"/>
    <w:basedOn w:val="Tekstpodstawowy"/>
    <w:link w:val="WypunktowanieZnak"/>
    <w:uiPriority w:val="1"/>
    <w:qFormat/>
    <w:rsid w:val="00AC6266"/>
    <w:pPr>
      <w:numPr>
        <w:ilvl w:val="1"/>
        <w:numId w:val="8"/>
      </w:numPr>
      <w:spacing w:before="38" w:line="276" w:lineRule="auto"/>
      <w:jc w:val="both"/>
    </w:pPr>
    <w:rPr>
      <w:rFonts w:ascii="Times New Roman" w:hAnsi="Times New Roman"/>
    </w:rPr>
  </w:style>
  <w:style w:type="character" w:customStyle="1" w:styleId="WypunktowanieZnak">
    <w:name w:val="Wypunktowanie Znak"/>
    <w:basedOn w:val="TekstpodstawowyZnak"/>
    <w:link w:val="Wypunktowanie"/>
    <w:uiPriority w:val="1"/>
    <w:rsid w:val="00AC6266"/>
    <w:rPr>
      <w:rFonts w:ascii="Times New Roman" w:eastAsia="Times New Roman" w:hAnsi="Times New Roman" w:cs="Times New Roman"/>
      <w:sz w:val="24"/>
      <w:lang w:val="pl-PL" w:eastAsia="pl-PL" w:bidi="pl-PL"/>
    </w:rPr>
  </w:style>
  <w:style w:type="table" w:styleId="Tabela-Siatka">
    <w:name w:val="Table Grid"/>
    <w:basedOn w:val="Standardowy"/>
    <w:uiPriority w:val="39"/>
    <w:rsid w:val="006E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25E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25ED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25ED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E94B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p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arp.gov.pl/component/grants/grants/design-dla-przedsiebiorcow" TargetMode="External"/><Relationship Id="rId2" Type="http://schemas.openxmlformats.org/officeDocument/2006/relationships/hyperlink" Target="https://op.europa.eu/pl/publication-detail/-/publication/79c0ce87-f4dc-11e6-8a35-01aa75ed71a1" TargetMode="External"/><Relationship Id="rId1" Type="http://schemas.openxmlformats.org/officeDocument/2006/relationships/hyperlink" Target="https://eur-lex.europa.eu/legal-content/PL/TXT/HTML/?uri=CELEX:02014R0651-20170710&amp;from=EN" TargetMode="External"/><Relationship Id="rId4" Type="http://schemas.openxmlformats.org/officeDocument/2006/relationships/hyperlink" Target="https://ec.europa.eu/growth/tools-databases/SME-Wizard/smeq.do;SME_SESSION_ID=TaPj5eoAQOuLkZBNxDmwtYONpIDVkJdXKnDchgp6XNQ-tgF5I2lw!1862496024?execution=e1s1&amp;locale=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11458-8858-4E7B-AF32-F90B6517F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10</Pages>
  <Words>2907</Words>
  <Characters>17443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Zaproszenie - Przygotowanie wkładów merytorycznych</vt:lpstr>
    </vt:vector>
  </TitlesOfParts>
  <Company>Polska Agencja Rozwoju Przedsiębiorczości</Company>
  <LinksUpToDate>false</LinksUpToDate>
  <CharactersWithSpaces>20310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Zaproszenie - Przygotowanie wkładów merytorycznych</dc:title>
  <dc:subject>Zaproszenie do składania ofert</dc:subject>
  <dc:creator>ilona_kosik@parp.gov.pl</dc:creator>
  <cp:lastModifiedBy>Piasecka Dorota</cp:lastModifiedBy>
  <cp:revision>9</cp:revision>
  <cp:lastPrinted>2020-02-18T10:21:00Z</cp:lastPrinted>
  <dcterms:created xsi:type="dcterms:W3CDTF">2020-05-22T11:40:00Z</dcterms:created>
  <dcterms:modified xsi:type="dcterms:W3CDTF">2020-06-19T12:49:00Z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2019-07-19T00:00:00Z</vt:filetime>
  </property>
</Properties>
</file>